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0CF44" w14:textId="02A8B9CF" w:rsidR="00C15F7D" w:rsidRDefault="00F15BA8" w:rsidP="00E17167">
      <w:pPr>
        <w:pStyle w:val="Title"/>
        <w:pBdr>
          <w:bottom w:val="none" w:sz="0" w:space="0" w:color="auto"/>
        </w:pBdr>
        <w:spacing w:after="0"/>
        <w:rPr>
          <w:rFonts w:ascii="Arial" w:hAnsi="Arial" w:cs="Arial"/>
          <w:color w:val="596915"/>
          <w:sz w:val="56"/>
          <w:szCs w:val="48"/>
        </w:rPr>
      </w:pPr>
      <w:r>
        <w:rPr>
          <w:noProof/>
          <w:color w:val="2B579A"/>
          <w:shd w:val="clear" w:color="auto" w:fill="E6E6E6"/>
        </w:rPr>
        <mc:AlternateContent>
          <mc:Choice Requires="wps">
            <w:drawing>
              <wp:anchor distT="0" distB="0" distL="114300" distR="114300" simplePos="0" relativeHeight="251658240" behindDoc="0" locked="0" layoutInCell="1" allowOverlap="1" wp14:anchorId="1DECDEFE" wp14:editId="787BFBEF">
                <wp:simplePos x="0" y="0"/>
                <wp:positionH relativeFrom="page">
                  <wp:posOffset>8626</wp:posOffset>
                </wp:positionH>
                <wp:positionV relativeFrom="paragraph">
                  <wp:posOffset>-742950</wp:posOffset>
                </wp:positionV>
                <wp:extent cx="7762875" cy="1259313"/>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7762875" cy="1259313"/>
                        </a:xfrm>
                        <a:prstGeom prst="rect">
                          <a:avLst/>
                        </a:prstGeom>
                        <a:solidFill>
                          <a:srgbClr val="2F5597"/>
                        </a:solidFill>
                        <a:ln w="6350">
                          <a:noFill/>
                        </a:ln>
                      </wps:spPr>
                      <wps:txbx>
                        <w:txbxContent>
                          <w:p w14:paraId="7B6A96CB" w14:textId="23F8B317" w:rsidR="00F15BA8" w:rsidRPr="00EE2F8A" w:rsidRDefault="00F15BA8" w:rsidP="00482BD6">
                            <w:pPr>
                              <w:spacing w:before="360" w:after="120" w:line="240" w:lineRule="auto"/>
                              <w:ind w:firstLine="1166"/>
                              <w:rPr>
                                <w:rFonts w:ascii="Century Gothic" w:hAnsi="Century Gothic" w:cs="Arial"/>
                                <w:b/>
                                <w:bCs/>
                                <w:color w:val="FFFFFF" w:themeColor="background1"/>
                                <w:sz w:val="24"/>
                                <w:szCs w:val="24"/>
                              </w:rPr>
                            </w:pPr>
                            <w:r w:rsidRPr="00EE2F8A">
                              <w:rPr>
                                <w:rFonts w:ascii="Century Gothic" w:hAnsi="Century Gothic" w:cs="Arial"/>
                                <w:b/>
                                <w:bCs/>
                                <w:color w:val="FFFFFF" w:themeColor="background1"/>
                                <w:sz w:val="24"/>
                                <w:szCs w:val="24"/>
                              </w:rPr>
                              <w:t>Appendix 5</w:t>
                            </w:r>
                          </w:p>
                          <w:p w14:paraId="4327E1A2" w14:textId="7BEA47A8" w:rsidR="00F15BA8" w:rsidRPr="00EE2F8A" w:rsidRDefault="00F15BA8" w:rsidP="00482BD6">
                            <w:pPr>
                              <w:spacing w:before="120" w:after="120" w:line="240" w:lineRule="auto"/>
                              <w:ind w:firstLine="1166"/>
                              <w:rPr>
                                <w:rFonts w:ascii="Arial Rounded MT Bold" w:hAnsi="Arial Rounded MT Bold" w:cs="Arial"/>
                                <w:b/>
                                <w:bCs/>
                                <w:sz w:val="72"/>
                                <w:szCs w:val="72"/>
                              </w:rPr>
                            </w:pPr>
                            <w:r w:rsidRPr="00EE2F8A">
                              <w:rPr>
                                <w:rFonts w:ascii="Arial Rounded MT Bold" w:hAnsi="Arial Rounded MT Bold" w:cs="Arial"/>
                                <w:color w:val="FFFFFF" w:themeColor="background1"/>
                                <w:sz w:val="72"/>
                                <w:szCs w:val="72"/>
                              </w:rPr>
                              <w:t>2023-25 IT ADDENDUM</w:t>
                            </w:r>
                            <w:r w:rsidRPr="00EE2F8A">
                              <w:rPr>
                                <w:rFonts w:ascii="Arial Rounded MT Bold" w:hAnsi="Arial Rounded MT Bold" w:cs="Arial"/>
                                <w:b/>
                                <w:bCs/>
                                <w:sz w:val="72"/>
                                <w:szCs w:val="7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ECDEFE" id="_x0000_t202" coordsize="21600,21600" o:spt="202" path="m,l,21600r21600,l21600,xe">
                <v:stroke joinstyle="miter"/>
                <v:path gradientshapeok="t" o:connecttype="rect"/>
              </v:shapetype>
              <v:shape id="Text Box 2" o:spid="_x0000_s1026" type="#_x0000_t202" style="position:absolute;margin-left:.7pt;margin-top:-58.5pt;width:611.25pt;height:99.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" fillcolor="#2f5597" stroked="f" strokeweight=".5pt">
                <v:textbox>
                  <w:txbxContent>
                    <w:p w14:paraId="7B6A96CB" w14:textId="23F8B317" w:rsidR="00F15BA8" w:rsidRPr="00EE2F8A" w:rsidRDefault="00F15BA8" w:rsidP="00482BD6">
                      <w:pPr>
                        <w:spacing w:before="360" w:after="120" w:line="240" w:lineRule="auto"/>
                        <w:ind w:firstLine="1166"/>
                        <w:rPr>
                          <w:rFonts w:ascii="Century Gothic" w:hAnsi="Century Gothic" w:cs="Arial"/>
                          <w:b/>
                          <w:bCs/>
                          <w:color w:val="FFFFFF" w:themeColor="background1"/>
                          <w:sz w:val="24"/>
                          <w:szCs w:val="24"/>
                        </w:rPr>
                      </w:pPr>
                      <w:r w:rsidRPr="00EE2F8A">
                        <w:rPr>
                          <w:rFonts w:ascii="Century Gothic" w:hAnsi="Century Gothic" w:cs="Arial"/>
                          <w:b/>
                          <w:bCs/>
                          <w:color w:val="FFFFFF" w:themeColor="background1"/>
                          <w:sz w:val="24"/>
                          <w:szCs w:val="24"/>
                        </w:rPr>
                        <w:t>Appendix 5</w:t>
                      </w:r>
                    </w:p>
                    <w:p w14:paraId="4327E1A2" w14:textId="7BEA47A8" w:rsidR="00F15BA8" w:rsidRPr="00EE2F8A" w:rsidRDefault="00F15BA8" w:rsidP="00482BD6">
                      <w:pPr>
                        <w:spacing w:before="120" w:after="120" w:line="240" w:lineRule="auto"/>
                        <w:ind w:firstLine="1166"/>
                        <w:rPr>
                          <w:rFonts w:ascii="Arial Rounded MT Bold" w:hAnsi="Arial Rounded MT Bold" w:cs="Arial"/>
                          <w:b/>
                          <w:bCs/>
                          <w:sz w:val="72"/>
                          <w:szCs w:val="72"/>
                        </w:rPr>
                      </w:pPr>
                      <w:r w:rsidRPr="00EE2F8A">
                        <w:rPr>
                          <w:rFonts w:ascii="Arial Rounded MT Bold" w:hAnsi="Arial Rounded MT Bold" w:cs="Arial"/>
                          <w:color w:val="FFFFFF" w:themeColor="background1"/>
                          <w:sz w:val="72"/>
                          <w:szCs w:val="72"/>
                        </w:rPr>
                        <w:t>2023-25 IT ADDENDUM</w:t>
                      </w:r>
                      <w:r w:rsidRPr="00EE2F8A">
                        <w:rPr>
                          <w:rFonts w:ascii="Arial Rounded MT Bold" w:hAnsi="Arial Rounded MT Bold" w:cs="Arial"/>
                          <w:b/>
                          <w:bCs/>
                          <w:sz w:val="72"/>
                          <w:szCs w:val="72"/>
                        </w:rPr>
                        <w:t xml:space="preserve"> </w:t>
                      </w:r>
                    </w:p>
                  </w:txbxContent>
                </v:textbox>
                <w10:wrap anchorx="page"/>
              </v:shape>
            </w:pict>
          </mc:Fallback>
        </mc:AlternateContent>
      </w:r>
    </w:p>
    <w:p w14:paraId="398DB47A" w14:textId="51BD4938" w:rsidR="00C15F7D" w:rsidRPr="00C15F7D" w:rsidRDefault="00C15F7D" w:rsidP="00E17167">
      <w:pPr>
        <w:pStyle w:val="Title"/>
        <w:pBdr>
          <w:bottom w:val="none" w:sz="0" w:space="0" w:color="auto"/>
        </w:pBdr>
        <w:spacing w:after="0"/>
        <w:rPr>
          <w:rFonts w:ascii="Arial" w:hAnsi="Arial" w:cs="Arial"/>
          <w:color w:val="596915"/>
          <w:sz w:val="40"/>
          <w:szCs w:val="32"/>
        </w:rPr>
      </w:pPr>
    </w:p>
    <w:p w14:paraId="5E408F53" w14:textId="605EC064" w:rsidR="00822C20" w:rsidRPr="00EE2F8A" w:rsidRDefault="00822C20" w:rsidP="00F30F12">
      <w:pPr>
        <w:spacing w:after="240" w:line="240" w:lineRule="auto"/>
        <w:rPr>
          <w:rFonts w:ascii="Arial Rounded MT Bold" w:hAnsi="Arial Rounded MT Bold" w:cs="Arial"/>
          <w:sz w:val="24"/>
          <w:szCs w:val="24"/>
        </w:rPr>
      </w:pPr>
      <w:r w:rsidRPr="00EE2F8A">
        <w:rPr>
          <w:rFonts w:ascii="Arial Rounded MT Bold" w:hAnsi="Arial Rounded MT Bold" w:cs="Arial"/>
          <w:sz w:val="28"/>
          <w:szCs w:val="28"/>
        </w:rPr>
        <w:t xml:space="preserve">Only </w:t>
      </w:r>
      <w:r w:rsidR="00EE2F8A" w:rsidRPr="00EE2F8A">
        <w:rPr>
          <w:rFonts w:ascii="Arial Rounded MT Bold" w:hAnsi="Arial Rounded MT Bold" w:cs="Arial"/>
          <w:sz w:val="28"/>
          <w:szCs w:val="28"/>
        </w:rPr>
        <w:t>use this addendum if your decision package includ</w:t>
      </w:r>
      <w:r w:rsidRPr="00EE2F8A">
        <w:rPr>
          <w:rFonts w:ascii="Arial Rounded MT Bold" w:hAnsi="Arial Rounded MT Bold" w:cs="Arial"/>
          <w:sz w:val="28"/>
          <w:szCs w:val="28"/>
        </w:rPr>
        <w:t xml:space="preserve">es IT </w:t>
      </w:r>
      <w:r w:rsidR="00EE2F8A" w:rsidRPr="00EE2F8A">
        <w:rPr>
          <w:rFonts w:ascii="Arial Rounded MT Bold" w:hAnsi="Arial Rounded MT Bold" w:cs="Arial"/>
          <w:sz w:val="28"/>
          <w:szCs w:val="28"/>
        </w:rPr>
        <w:t>c</w:t>
      </w:r>
      <w:r w:rsidR="001167F1" w:rsidRPr="00EE2F8A">
        <w:rPr>
          <w:rFonts w:ascii="Arial Rounded MT Bold" w:hAnsi="Arial Rounded MT Bold" w:cs="Arial"/>
          <w:sz w:val="28"/>
          <w:szCs w:val="28"/>
        </w:rPr>
        <w:t>osts</w:t>
      </w:r>
      <w:r w:rsidRPr="00EE2F8A">
        <w:rPr>
          <w:rFonts w:ascii="Arial Rounded MT Bold" w:hAnsi="Arial Rounded MT Bold" w:cs="Arial"/>
          <w:sz w:val="24"/>
          <w:szCs w:val="24"/>
        </w:rPr>
        <w:t xml:space="preserve"> </w:t>
      </w:r>
    </w:p>
    <w:p w14:paraId="4C44693A" w14:textId="21725882" w:rsidR="00112226" w:rsidRPr="008C6C09" w:rsidRDefault="55747D43" w:rsidP="008C6C09">
      <w:pPr>
        <w:pStyle w:val="Heading1"/>
        <w:spacing w:before="0" w:line="240" w:lineRule="auto"/>
        <w:rPr>
          <w:rFonts w:ascii="Century Gothic" w:hAnsi="Century Gothic" w:cs="Arial"/>
          <w:bCs w:val="0"/>
          <w:color w:val="auto"/>
          <w:sz w:val="32"/>
          <w:szCs w:val="32"/>
        </w:rPr>
      </w:pPr>
      <w:r w:rsidRPr="00EE2F8A">
        <w:rPr>
          <w:rFonts w:ascii="Century Gothic" w:hAnsi="Century Gothic" w:cs="Arial"/>
          <w:bCs w:val="0"/>
          <w:color w:val="auto"/>
          <w:sz w:val="22"/>
          <w:szCs w:val="22"/>
        </w:rPr>
        <w:t xml:space="preserve">Part 1: Itemized IT </w:t>
      </w:r>
      <w:r w:rsidR="00510FFF" w:rsidRPr="00EE2F8A">
        <w:rPr>
          <w:rFonts w:ascii="Century Gothic" w:hAnsi="Century Gothic" w:cs="Arial"/>
          <w:bCs w:val="0"/>
          <w:color w:val="auto"/>
          <w:sz w:val="22"/>
          <w:szCs w:val="22"/>
        </w:rPr>
        <w:t>c</w:t>
      </w:r>
      <w:r w:rsidRPr="00EE2F8A">
        <w:rPr>
          <w:rFonts w:ascii="Century Gothic" w:hAnsi="Century Gothic" w:cs="Arial"/>
          <w:bCs w:val="0"/>
          <w:color w:val="auto"/>
          <w:sz w:val="22"/>
          <w:szCs w:val="22"/>
        </w:rPr>
        <w:t>osts</w:t>
      </w:r>
      <w:r w:rsidR="004606F4" w:rsidRPr="008C6C09">
        <w:rPr>
          <w:rFonts w:ascii="Century Gothic" w:hAnsi="Century Gothic" w:cs="Arial"/>
          <w:bCs w:val="0"/>
          <w:color w:val="auto"/>
          <w:sz w:val="32"/>
          <w:szCs w:val="32"/>
        </w:rPr>
        <w:t xml:space="preserve"> </w:t>
      </w:r>
    </w:p>
    <w:p w14:paraId="728131FE" w14:textId="651D1F43" w:rsidR="003905D0" w:rsidRPr="0051091E" w:rsidRDefault="003905D0" w:rsidP="00E17167">
      <w:pPr>
        <w:pStyle w:val="BodyText"/>
        <w:overflowPunct w:val="0"/>
        <w:ind w:left="0"/>
        <w:rPr>
          <w:rFonts w:ascii="Garamond" w:hAnsi="Garamond" w:cstheme="minorBidi"/>
          <w:b w:val="0"/>
          <w:sz w:val="24"/>
          <w:szCs w:val="22"/>
        </w:rPr>
      </w:pPr>
      <w:r w:rsidRPr="0051091E">
        <w:rPr>
          <w:rFonts w:ascii="Garamond" w:hAnsi="Garamond" w:cstheme="minorBidi"/>
          <w:b w:val="0"/>
          <w:sz w:val="24"/>
          <w:szCs w:val="22"/>
        </w:rPr>
        <w:t>Complete</w:t>
      </w:r>
      <w:r w:rsidR="004606F4" w:rsidRPr="0051091E">
        <w:rPr>
          <w:rFonts w:ascii="Garamond" w:hAnsi="Garamond" w:cstheme="minorBidi"/>
          <w:b w:val="0"/>
          <w:sz w:val="24"/>
          <w:szCs w:val="22"/>
        </w:rPr>
        <w:t xml:space="preserve"> the </w:t>
      </w:r>
      <w:hyperlink r:id="rId11" w:history="1">
        <w:r w:rsidR="00080BE8" w:rsidRPr="00271587">
          <w:rPr>
            <w:rStyle w:val="Hyperlink"/>
            <w:rFonts w:ascii="Garamond" w:hAnsi="Garamond" w:cstheme="minorBidi"/>
            <w:b w:val="0"/>
            <w:sz w:val="24"/>
            <w:szCs w:val="22"/>
          </w:rPr>
          <w:t>2023-25</w:t>
        </w:r>
        <w:r w:rsidR="00B07D05" w:rsidRPr="00271587">
          <w:rPr>
            <w:rStyle w:val="Hyperlink"/>
            <w:rFonts w:ascii="Garamond" w:hAnsi="Garamond" w:cstheme="minorBidi"/>
            <w:b w:val="0"/>
            <w:sz w:val="24"/>
            <w:szCs w:val="22"/>
          </w:rPr>
          <w:t xml:space="preserve"> IT Fiscal Estimate W</w:t>
        </w:r>
        <w:r w:rsidR="00EA7C4C" w:rsidRPr="00271587">
          <w:rPr>
            <w:rStyle w:val="Hyperlink"/>
            <w:rFonts w:ascii="Garamond" w:hAnsi="Garamond" w:cstheme="minorBidi"/>
            <w:b w:val="0"/>
            <w:sz w:val="24"/>
            <w:szCs w:val="22"/>
          </w:rPr>
          <w:t>orkbook</w:t>
        </w:r>
      </w:hyperlink>
      <w:r w:rsidR="00E10A2D" w:rsidRPr="0051091E">
        <w:rPr>
          <w:rFonts w:ascii="Garamond" w:hAnsi="Garamond" w:cstheme="minorBidi"/>
          <w:b w:val="0"/>
          <w:sz w:val="24"/>
          <w:szCs w:val="22"/>
        </w:rPr>
        <w:t>.</w:t>
      </w:r>
      <w:r w:rsidR="00EA7C4C" w:rsidRPr="0051091E">
        <w:rPr>
          <w:rFonts w:ascii="Garamond" w:hAnsi="Garamond" w:cstheme="minorBidi"/>
          <w:b w:val="0"/>
          <w:sz w:val="24"/>
          <w:szCs w:val="22"/>
        </w:rPr>
        <w:t xml:space="preserve"> </w:t>
      </w:r>
      <w:r w:rsidRPr="0051091E">
        <w:rPr>
          <w:rFonts w:ascii="Garamond" w:hAnsi="Garamond" w:cstheme="minorBidi"/>
          <w:b w:val="0"/>
          <w:sz w:val="24"/>
          <w:szCs w:val="22"/>
        </w:rPr>
        <w:t xml:space="preserve">This workbook will identify the IT portion of the decision package. </w:t>
      </w:r>
    </w:p>
    <w:p w14:paraId="6940BC23" w14:textId="47BBF9B6" w:rsidR="003905D0" w:rsidRPr="0051091E" w:rsidRDefault="007B2998" w:rsidP="008E4AC2">
      <w:pPr>
        <w:pStyle w:val="BodyText"/>
        <w:overflowPunct w:val="0"/>
        <w:ind w:left="0"/>
        <w:rPr>
          <w:rFonts w:ascii="Garamond" w:hAnsi="Garamond" w:cstheme="minorBidi"/>
          <w:b w:val="0"/>
          <w:sz w:val="24"/>
          <w:szCs w:val="22"/>
        </w:rPr>
      </w:pPr>
      <w:r>
        <w:rPr>
          <w:rFonts w:ascii="Garamond" w:hAnsi="Garamond" w:cstheme="minorBidi"/>
          <w:b w:val="0"/>
          <w:sz w:val="24"/>
          <w:szCs w:val="22"/>
        </w:rPr>
        <w:object w:dxaOrig="1520" w:dyaOrig="988" w14:anchorId="1167A1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8pt;height:49.65pt" o:ole="">
            <v:imagedata r:id="rId12" o:title=""/>
          </v:shape>
          <o:OLEObject Type="Embed" ProgID="Excel.Sheet.12" ShapeID="_x0000_i1025" DrawAspect="Icon" ObjectID="_1724690383" r:id="rId13"/>
        </w:object>
      </w:r>
    </w:p>
    <w:p w14:paraId="7C3B876E" w14:textId="77777777" w:rsidR="007B2998" w:rsidRDefault="007B2998" w:rsidP="008E4AC2">
      <w:pPr>
        <w:pStyle w:val="BodyText"/>
        <w:overflowPunct w:val="0"/>
        <w:ind w:left="0"/>
        <w:rPr>
          <w:rFonts w:ascii="Garamond" w:hAnsi="Garamond" w:cstheme="minorBidi"/>
          <w:b w:val="0"/>
          <w:sz w:val="24"/>
          <w:szCs w:val="22"/>
        </w:rPr>
      </w:pPr>
    </w:p>
    <w:p w14:paraId="07E187CB" w14:textId="4FB8B66E" w:rsidR="006C173E" w:rsidRPr="0051091E" w:rsidRDefault="001D660A" w:rsidP="008E4AC2">
      <w:pPr>
        <w:pStyle w:val="BodyText"/>
        <w:overflowPunct w:val="0"/>
        <w:ind w:left="0"/>
        <w:rPr>
          <w:rFonts w:ascii="Garamond" w:hAnsi="Garamond" w:cstheme="minorBidi"/>
          <w:b w:val="0"/>
          <w:sz w:val="24"/>
          <w:szCs w:val="22"/>
        </w:rPr>
      </w:pPr>
      <w:r w:rsidRPr="0051091E">
        <w:rPr>
          <w:rFonts w:ascii="Garamond" w:hAnsi="Garamond" w:cstheme="minorBidi"/>
          <w:b w:val="0"/>
          <w:sz w:val="24"/>
          <w:szCs w:val="22"/>
        </w:rPr>
        <w:t>In the workbook, a</w:t>
      </w:r>
      <w:r w:rsidR="00E10A2D" w:rsidRPr="0051091E">
        <w:rPr>
          <w:rFonts w:ascii="Garamond" w:hAnsi="Garamond" w:cstheme="minorBidi"/>
          <w:b w:val="0"/>
          <w:sz w:val="24"/>
          <w:szCs w:val="22"/>
        </w:rPr>
        <w:t>gencies must</w:t>
      </w:r>
      <w:r w:rsidR="00EA7C4C" w:rsidRPr="0051091E">
        <w:rPr>
          <w:rFonts w:ascii="Garamond" w:hAnsi="Garamond" w:cstheme="minorBidi"/>
          <w:b w:val="0"/>
          <w:sz w:val="24"/>
          <w:szCs w:val="22"/>
        </w:rPr>
        <w:t xml:space="preserve"> </w:t>
      </w:r>
      <w:r w:rsidR="00A92069" w:rsidRPr="0051091E">
        <w:rPr>
          <w:rFonts w:ascii="Garamond" w:hAnsi="Garamond" w:cstheme="minorBidi"/>
          <w:b w:val="0"/>
          <w:sz w:val="24"/>
          <w:szCs w:val="22"/>
        </w:rPr>
        <w:t xml:space="preserve">itemize </w:t>
      </w:r>
      <w:r w:rsidR="00822C20" w:rsidRPr="0051091E">
        <w:rPr>
          <w:rFonts w:ascii="Garamond" w:hAnsi="Garamond" w:cstheme="minorBidi"/>
          <w:b w:val="0"/>
          <w:sz w:val="24"/>
          <w:szCs w:val="22"/>
        </w:rPr>
        <w:t>all</w:t>
      </w:r>
      <w:r w:rsidR="00A92069" w:rsidRPr="0051091E">
        <w:rPr>
          <w:rFonts w:ascii="Garamond" w:hAnsi="Garamond" w:cstheme="minorBidi"/>
          <w:b w:val="0"/>
          <w:sz w:val="24"/>
          <w:szCs w:val="22"/>
        </w:rPr>
        <w:t xml:space="preserve"> IT-related costs, including hardware, software, services (including cloud-based services), contracts (including professional services, quality assurance, and independent verification and validation), or IT staff</w:t>
      </w:r>
      <w:r w:rsidR="00D13977" w:rsidRPr="0051091E">
        <w:rPr>
          <w:rFonts w:ascii="Garamond" w:hAnsi="Garamond" w:cstheme="minorBidi"/>
          <w:b w:val="0"/>
          <w:sz w:val="24"/>
          <w:szCs w:val="22"/>
        </w:rPr>
        <w:t xml:space="preserve"> as required in ESSB 5693 Sec. 150(4)(</w:t>
      </w:r>
      <w:proofErr w:type="gramStart"/>
      <w:r w:rsidR="003128D3" w:rsidRPr="0051091E">
        <w:rPr>
          <w:rFonts w:ascii="Garamond" w:hAnsi="Garamond" w:cstheme="minorBidi"/>
          <w:b w:val="0"/>
          <w:sz w:val="24"/>
          <w:szCs w:val="22"/>
        </w:rPr>
        <w:t>a)(</w:t>
      </w:r>
      <w:proofErr w:type="gramEnd"/>
      <w:r w:rsidR="00D13977" w:rsidRPr="0051091E">
        <w:rPr>
          <w:rFonts w:ascii="Garamond" w:hAnsi="Garamond" w:cstheme="minorBidi"/>
          <w:b w:val="0"/>
          <w:sz w:val="24"/>
          <w:szCs w:val="22"/>
        </w:rPr>
        <w:t>i-ix)</w:t>
      </w:r>
      <w:r w:rsidR="00A92069" w:rsidRPr="0051091E">
        <w:rPr>
          <w:rFonts w:ascii="Garamond" w:hAnsi="Garamond" w:cstheme="minorBidi"/>
          <w:b w:val="0"/>
          <w:sz w:val="24"/>
          <w:szCs w:val="22"/>
        </w:rPr>
        <w:t xml:space="preserve">. </w:t>
      </w:r>
    </w:p>
    <w:p w14:paraId="1747E1FE" w14:textId="2945472D" w:rsidR="00F12705" w:rsidRPr="003128D3" w:rsidRDefault="00F12705" w:rsidP="00C15F7D">
      <w:pPr>
        <w:spacing w:after="120"/>
        <w:rPr>
          <w:rFonts w:ascii="Arial Nova Light" w:hAnsi="Arial Nova Light" w:cstheme="minorHAnsi"/>
        </w:rPr>
      </w:pPr>
    </w:p>
    <w:p w14:paraId="0AECBF03" w14:textId="387123BA" w:rsidR="0039721A" w:rsidRPr="00EE2F8A" w:rsidRDefault="0039721A" w:rsidP="008C6C09">
      <w:pPr>
        <w:pStyle w:val="Heading1"/>
        <w:spacing w:before="0" w:line="240" w:lineRule="auto"/>
        <w:rPr>
          <w:rFonts w:ascii="Century Gothic" w:hAnsi="Century Gothic" w:cs="Arial"/>
          <w:bCs w:val="0"/>
          <w:color w:val="auto"/>
          <w:sz w:val="22"/>
          <w:szCs w:val="22"/>
        </w:rPr>
      </w:pPr>
      <w:r w:rsidRPr="00EE2F8A">
        <w:rPr>
          <w:rFonts w:ascii="Century Gothic" w:hAnsi="Century Gothic" w:cs="Arial"/>
          <w:bCs w:val="0"/>
          <w:color w:val="auto"/>
          <w:sz w:val="22"/>
          <w:szCs w:val="22"/>
        </w:rPr>
        <w:t xml:space="preserve">Part 2: </w:t>
      </w:r>
      <w:r w:rsidR="00112B04" w:rsidRPr="00EE2F8A">
        <w:rPr>
          <w:rFonts w:ascii="Century Gothic" w:hAnsi="Century Gothic" w:cs="Arial"/>
          <w:bCs w:val="0"/>
          <w:color w:val="auto"/>
          <w:sz w:val="22"/>
          <w:szCs w:val="22"/>
        </w:rPr>
        <w:t>Q</w:t>
      </w:r>
      <w:r w:rsidRPr="00EE2F8A">
        <w:rPr>
          <w:rFonts w:ascii="Century Gothic" w:hAnsi="Century Gothic" w:cs="Arial"/>
          <w:bCs w:val="0"/>
          <w:color w:val="auto"/>
          <w:sz w:val="22"/>
          <w:szCs w:val="22"/>
        </w:rPr>
        <w:t>uestions</w:t>
      </w:r>
      <w:r w:rsidR="00112B04" w:rsidRPr="00EE2F8A">
        <w:rPr>
          <w:rFonts w:ascii="Century Gothic" w:hAnsi="Century Gothic" w:cs="Arial"/>
          <w:bCs w:val="0"/>
          <w:color w:val="auto"/>
          <w:sz w:val="22"/>
          <w:szCs w:val="22"/>
        </w:rPr>
        <w:t xml:space="preserve"> </w:t>
      </w:r>
      <w:r w:rsidR="00DF0C87" w:rsidRPr="00EE2F8A">
        <w:rPr>
          <w:rFonts w:ascii="Century Gothic" w:hAnsi="Century Gothic" w:cs="Arial"/>
          <w:bCs w:val="0"/>
          <w:color w:val="auto"/>
          <w:sz w:val="22"/>
          <w:szCs w:val="22"/>
        </w:rPr>
        <w:t xml:space="preserve">about </w:t>
      </w:r>
      <w:r w:rsidR="0006517A" w:rsidRPr="00EE2F8A">
        <w:rPr>
          <w:rFonts w:ascii="Century Gothic" w:hAnsi="Century Gothic" w:cs="Arial"/>
          <w:bCs w:val="0"/>
          <w:color w:val="auto"/>
          <w:sz w:val="22"/>
          <w:szCs w:val="22"/>
        </w:rPr>
        <w:t>facial recognition</w:t>
      </w:r>
      <w:r w:rsidR="006B23A5" w:rsidRPr="00EE2F8A">
        <w:rPr>
          <w:rFonts w:ascii="Century Gothic" w:hAnsi="Century Gothic" w:cs="Arial"/>
          <w:bCs w:val="0"/>
          <w:color w:val="auto"/>
          <w:sz w:val="22"/>
          <w:szCs w:val="22"/>
        </w:rPr>
        <w:t xml:space="preserve"> and </w:t>
      </w:r>
      <w:r w:rsidR="0013260B" w:rsidRPr="00EE2F8A">
        <w:rPr>
          <w:rFonts w:ascii="Century Gothic" w:hAnsi="Century Gothic" w:cs="Arial"/>
          <w:bCs w:val="0"/>
          <w:color w:val="auto"/>
          <w:sz w:val="22"/>
          <w:szCs w:val="22"/>
        </w:rPr>
        <w:t>support</w:t>
      </w:r>
      <w:r w:rsidR="00DF0C87" w:rsidRPr="00EE2F8A">
        <w:rPr>
          <w:rFonts w:ascii="Century Gothic" w:hAnsi="Century Gothic" w:cs="Arial"/>
          <w:bCs w:val="0"/>
          <w:color w:val="auto"/>
          <w:sz w:val="22"/>
          <w:szCs w:val="22"/>
        </w:rPr>
        <w:t>ing the</w:t>
      </w:r>
      <w:r w:rsidR="0013260B" w:rsidRPr="00EE2F8A">
        <w:rPr>
          <w:rFonts w:ascii="Century Gothic" w:hAnsi="Century Gothic" w:cs="Arial"/>
          <w:bCs w:val="0"/>
          <w:color w:val="auto"/>
          <w:sz w:val="22"/>
          <w:szCs w:val="22"/>
        </w:rPr>
        <w:t xml:space="preserve"> </w:t>
      </w:r>
      <w:r w:rsidR="00112B04" w:rsidRPr="00EE2F8A">
        <w:rPr>
          <w:rFonts w:ascii="Century Gothic" w:hAnsi="Century Gothic" w:cs="Arial"/>
          <w:bCs w:val="0"/>
          <w:color w:val="auto"/>
          <w:sz w:val="22"/>
          <w:szCs w:val="22"/>
        </w:rPr>
        <w:t>reuse</w:t>
      </w:r>
      <w:r w:rsidR="006937A1" w:rsidRPr="00EE2F8A">
        <w:rPr>
          <w:rFonts w:ascii="Century Gothic" w:hAnsi="Century Gothic" w:cs="Arial"/>
          <w:bCs w:val="0"/>
          <w:color w:val="auto"/>
          <w:sz w:val="22"/>
          <w:szCs w:val="22"/>
        </w:rPr>
        <w:t xml:space="preserve"> of </w:t>
      </w:r>
      <w:r w:rsidR="00C41551" w:rsidRPr="00EE2F8A">
        <w:rPr>
          <w:rFonts w:ascii="Century Gothic" w:hAnsi="Century Gothic" w:cs="Arial"/>
          <w:bCs w:val="0"/>
          <w:color w:val="auto"/>
          <w:sz w:val="22"/>
          <w:szCs w:val="22"/>
        </w:rPr>
        <w:t xml:space="preserve">existing </w:t>
      </w:r>
      <w:r w:rsidR="006937A1" w:rsidRPr="00EE2F8A">
        <w:rPr>
          <w:rFonts w:ascii="Century Gothic" w:hAnsi="Century Gothic" w:cs="Arial"/>
          <w:bCs w:val="0"/>
          <w:color w:val="auto"/>
          <w:sz w:val="22"/>
          <w:szCs w:val="22"/>
        </w:rPr>
        <w:t>state resources</w:t>
      </w:r>
    </w:p>
    <w:tbl>
      <w:tblPr>
        <w:tblStyle w:val="TableGrid"/>
        <w:tblW w:w="10181" w:type="dxa"/>
        <w:tblInd w:w="-1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gridCol w:w="1973"/>
      </w:tblGrid>
      <w:tr w:rsidR="00FB3B57" w:rsidRPr="00510FFF" w14:paraId="6E5D1DCE" w14:textId="77777777" w:rsidTr="24DEFBBE">
        <w:trPr>
          <w:trHeight w:val="711"/>
        </w:trPr>
        <w:tc>
          <w:tcPr>
            <w:tcW w:w="8208" w:type="dxa"/>
          </w:tcPr>
          <w:p w14:paraId="2387A208" w14:textId="721FDCC5" w:rsidR="0013260B" w:rsidRDefault="0013260B" w:rsidP="00913CD8">
            <w:pPr>
              <w:pStyle w:val="ListParagraph"/>
              <w:numPr>
                <w:ilvl w:val="0"/>
                <w:numId w:val="18"/>
              </w:numPr>
              <w:spacing w:before="120" w:after="120"/>
              <w:ind w:left="346"/>
              <w:contextualSpacing w:val="0"/>
              <w:rPr>
                <w:rFonts w:ascii="Garamond" w:hAnsi="Garamond"/>
                <w:sz w:val="24"/>
                <w:szCs w:val="24"/>
              </w:rPr>
            </w:pPr>
            <w:r w:rsidRPr="00C0564A">
              <w:rPr>
                <w:rFonts w:ascii="Garamond" w:hAnsi="Garamond"/>
                <w:sz w:val="24"/>
                <w:szCs w:val="24"/>
              </w:rPr>
              <w:t>Will this investment renew or procure a facial recognition service?</w:t>
            </w:r>
          </w:p>
          <w:p w14:paraId="422BA185" w14:textId="66C89B8D" w:rsidR="00FB3B57" w:rsidRPr="0040082D" w:rsidRDefault="00FB3B57" w:rsidP="00913CD8">
            <w:pPr>
              <w:pStyle w:val="ListParagraph"/>
              <w:numPr>
                <w:ilvl w:val="0"/>
                <w:numId w:val="18"/>
              </w:numPr>
              <w:spacing w:before="240" w:after="120"/>
              <w:ind w:left="346"/>
              <w:contextualSpacing w:val="0"/>
              <w:rPr>
                <w:rFonts w:ascii="Garamond" w:hAnsi="Garamond"/>
                <w:sz w:val="24"/>
                <w:szCs w:val="24"/>
              </w:rPr>
            </w:pPr>
            <w:r w:rsidRPr="0040082D">
              <w:rPr>
                <w:rFonts w:ascii="Garamond" w:hAnsi="Garamond"/>
                <w:sz w:val="24"/>
                <w:szCs w:val="24"/>
              </w:rPr>
              <w:t>Does this investment provide for acquisition of, or enhancement to, an administrative or financial system</w:t>
            </w:r>
            <w:r w:rsidR="00226576" w:rsidRPr="0040082D">
              <w:rPr>
                <w:rFonts w:ascii="Garamond" w:hAnsi="Garamond"/>
                <w:sz w:val="24"/>
                <w:szCs w:val="24"/>
              </w:rPr>
              <w:t xml:space="preserve"> as required by </w:t>
            </w:r>
            <w:hyperlink r:id="rId14" w:history="1">
              <w:r w:rsidR="008A6380" w:rsidRPr="0040082D">
                <w:rPr>
                  <w:rStyle w:val="Hyperlink"/>
                  <w:rFonts w:ascii="Garamond" w:hAnsi="Garamond"/>
                  <w:sz w:val="24"/>
                  <w:szCs w:val="24"/>
                </w:rPr>
                <w:t>technology policy 122 - administrative and financial system investment approval</w:t>
              </w:r>
            </w:hyperlink>
            <w:r w:rsidR="00226576" w:rsidRPr="0040082D">
              <w:rPr>
                <w:rFonts w:ascii="Garamond" w:hAnsi="Garamond"/>
                <w:sz w:val="24"/>
                <w:szCs w:val="24"/>
              </w:rPr>
              <w:t xml:space="preserve"> </w:t>
            </w:r>
            <w:r w:rsidRPr="0040082D">
              <w:rPr>
                <w:rFonts w:ascii="Garamond" w:hAnsi="Garamond"/>
                <w:sz w:val="24"/>
                <w:szCs w:val="24"/>
              </w:rPr>
              <w:t xml:space="preserve">? </w:t>
            </w:r>
          </w:p>
        </w:tc>
        <w:tc>
          <w:tcPr>
            <w:tcW w:w="1973" w:type="dxa"/>
          </w:tcPr>
          <w:p w14:paraId="1EE03F50" w14:textId="64B64842" w:rsidR="00FB3B57" w:rsidRDefault="007B2998" w:rsidP="00913CD8">
            <w:pPr>
              <w:spacing w:before="120"/>
              <w:rPr>
                <w:rFonts w:ascii="Garamond" w:hAnsi="Garamond"/>
                <w:sz w:val="24"/>
                <w:szCs w:val="24"/>
              </w:rPr>
            </w:pPr>
            <w:sdt>
              <w:sdtPr>
                <w:rPr>
                  <w:rFonts w:ascii="Garamond" w:eastAsia="MS Gothic" w:hAnsi="Garamond"/>
                  <w:color w:val="2B579A"/>
                  <w:sz w:val="24"/>
                  <w:szCs w:val="24"/>
                  <w:shd w:val="clear" w:color="auto" w:fill="E6E6E6"/>
                </w:rPr>
                <w:id w:val="2133746552"/>
                <w14:checkbox>
                  <w14:checked w14:val="0"/>
                  <w14:checkedState w14:val="2612" w14:font="MS Gothic"/>
                  <w14:uncheckedState w14:val="2610" w14:font="MS Gothic"/>
                </w14:checkbox>
              </w:sdtPr>
              <w:sdtEndPr/>
              <w:sdtContent>
                <w:r w:rsidR="0013260B">
                  <w:rPr>
                    <w:rFonts w:ascii="MS Gothic" w:eastAsia="MS Gothic" w:hAnsi="MS Gothic" w:hint="eastAsia"/>
                    <w:sz w:val="24"/>
                    <w:szCs w:val="24"/>
                  </w:rPr>
                  <w:t>☐</w:t>
                </w:r>
              </w:sdtContent>
            </w:sdt>
            <w:r w:rsidR="00FB3B57" w:rsidRPr="0040082D">
              <w:rPr>
                <w:rFonts w:ascii="Garamond" w:hAnsi="Garamond"/>
                <w:sz w:val="24"/>
                <w:szCs w:val="24"/>
              </w:rPr>
              <w:t>Yes</w:t>
            </w:r>
            <w:r w:rsidR="00FB3B57" w:rsidRPr="0040082D">
              <w:rPr>
                <w:rFonts w:ascii="Garamond" w:hAnsi="Garamond"/>
                <w:sz w:val="24"/>
                <w:szCs w:val="24"/>
              </w:rPr>
              <w:tab/>
            </w:r>
            <w:sdt>
              <w:sdtPr>
                <w:rPr>
                  <w:rFonts w:ascii="Garamond" w:hAnsi="Garamond"/>
                  <w:color w:val="2B579A"/>
                  <w:sz w:val="24"/>
                  <w:szCs w:val="24"/>
                  <w:shd w:val="clear" w:color="auto" w:fill="E6E6E6"/>
                </w:rPr>
                <w:id w:val="1539857840"/>
                <w14:checkbox>
                  <w14:checked w14:val="1"/>
                  <w14:checkedState w14:val="2612" w14:font="MS Gothic"/>
                  <w14:uncheckedState w14:val="2610" w14:font="MS Gothic"/>
                </w14:checkbox>
              </w:sdtPr>
              <w:sdtEndPr/>
              <w:sdtContent>
                <w:r w:rsidR="00C4629E">
                  <w:rPr>
                    <w:rFonts w:ascii="MS Gothic" w:eastAsia="MS Gothic" w:hAnsi="MS Gothic" w:hint="eastAsia"/>
                    <w:sz w:val="24"/>
                    <w:szCs w:val="24"/>
                  </w:rPr>
                  <w:t>☒</w:t>
                </w:r>
              </w:sdtContent>
            </w:sdt>
            <w:r w:rsidR="00FB3B57" w:rsidRPr="0040082D">
              <w:rPr>
                <w:rFonts w:ascii="Garamond" w:hAnsi="Garamond"/>
                <w:sz w:val="24"/>
                <w:szCs w:val="24"/>
              </w:rPr>
              <w:t xml:space="preserve"> No</w:t>
            </w:r>
          </w:p>
          <w:p w14:paraId="5E759A51" w14:textId="50450384" w:rsidR="0013260B" w:rsidRPr="0040082D" w:rsidRDefault="0013260B" w:rsidP="00C15F7D">
            <w:pPr>
              <w:spacing w:before="240"/>
              <w:rPr>
                <w:rFonts w:ascii="Garamond" w:hAnsi="Garamond"/>
                <w:sz w:val="24"/>
                <w:szCs w:val="24"/>
              </w:rPr>
            </w:pPr>
            <w:r w:rsidRPr="0040082D">
              <w:rPr>
                <w:rFonts w:ascii="Segoe UI Symbol" w:eastAsia="MS Gothic" w:hAnsi="Segoe UI Symbol" w:cs="Segoe UI Symbol" w:hint="eastAsia"/>
                <w:sz w:val="24"/>
                <w:szCs w:val="24"/>
              </w:rPr>
              <w:t>☐</w:t>
            </w:r>
            <w:r w:rsidRPr="0040082D">
              <w:rPr>
                <w:rFonts w:ascii="Garamond" w:hAnsi="Garamond"/>
                <w:sz w:val="24"/>
                <w:szCs w:val="24"/>
              </w:rPr>
              <w:t xml:space="preserve">Yes </w:t>
            </w:r>
            <w:sdt>
              <w:sdtPr>
                <w:rPr>
                  <w:rFonts w:ascii="Garamond" w:hAnsi="Garamond"/>
                  <w:color w:val="2B579A"/>
                  <w:sz w:val="24"/>
                  <w:szCs w:val="24"/>
                  <w:shd w:val="clear" w:color="auto" w:fill="E6E6E6"/>
                </w:rPr>
                <w:id w:val="1534766512"/>
                <w14:checkbox>
                  <w14:checked w14:val="1"/>
                  <w14:checkedState w14:val="2612" w14:font="MS Gothic"/>
                  <w14:uncheckedState w14:val="2610" w14:font="MS Gothic"/>
                </w14:checkbox>
              </w:sdtPr>
              <w:sdtEndPr/>
              <w:sdtContent>
                <w:r w:rsidR="00C4629E">
                  <w:rPr>
                    <w:rFonts w:ascii="MS Gothic" w:eastAsia="MS Gothic" w:hAnsi="MS Gothic" w:hint="eastAsia"/>
                    <w:sz w:val="24"/>
                    <w:szCs w:val="24"/>
                  </w:rPr>
                  <w:t>☒</w:t>
                </w:r>
              </w:sdtContent>
            </w:sdt>
            <w:r w:rsidR="00C4629E" w:rsidRPr="0040082D">
              <w:rPr>
                <w:rFonts w:ascii="Garamond" w:hAnsi="Garamond"/>
                <w:sz w:val="24"/>
                <w:szCs w:val="24"/>
              </w:rPr>
              <w:t xml:space="preserve"> No</w:t>
            </w:r>
          </w:p>
          <w:p w14:paraId="213ECD98" w14:textId="77777777" w:rsidR="0013260B" w:rsidRPr="0040082D" w:rsidRDefault="0013260B" w:rsidP="008901D8">
            <w:pPr>
              <w:rPr>
                <w:rFonts w:ascii="Garamond" w:hAnsi="Garamond"/>
                <w:sz w:val="24"/>
                <w:szCs w:val="24"/>
              </w:rPr>
            </w:pPr>
          </w:p>
          <w:p w14:paraId="1BE9AB4B" w14:textId="77777777" w:rsidR="00FB3B57" w:rsidRPr="0040082D" w:rsidRDefault="00FB3B57" w:rsidP="008901D8">
            <w:pPr>
              <w:rPr>
                <w:rFonts w:ascii="Garamond" w:hAnsi="Garamond"/>
                <w:sz w:val="24"/>
                <w:szCs w:val="24"/>
              </w:rPr>
            </w:pPr>
          </w:p>
        </w:tc>
      </w:tr>
      <w:tr w:rsidR="00FB3B57" w:rsidRPr="00510FFF" w14:paraId="174BAD17" w14:textId="77777777" w:rsidTr="24DEFBBE">
        <w:trPr>
          <w:trHeight w:val="1755"/>
        </w:trPr>
        <w:tc>
          <w:tcPr>
            <w:tcW w:w="8208" w:type="dxa"/>
          </w:tcPr>
          <w:p w14:paraId="054D6592" w14:textId="280D4D74" w:rsidR="00FB3B57" w:rsidRPr="0040082D" w:rsidRDefault="00FB3B57" w:rsidP="00913CD8">
            <w:pPr>
              <w:pStyle w:val="ListParagraph"/>
              <w:numPr>
                <w:ilvl w:val="0"/>
                <w:numId w:val="18"/>
              </w:numPr>
              <w:spacing w:before="120" w:after="120"/>
              <w:ind w:left="346"/>
              <w:contextualSpacing w:val="0"/>
              <w:rPr>
                <w:rFonts w:ascii="Garamond" w:eastAsiaTheme="minorEastAsia" w:hAnsi="Garamond"/>
                <w:sz w:val="24"/>
                <w:szCs w:val="24"/>
              </w:rPr>
            </w:pPr>
            <w:r w:rsidRPr="0040082D">
              <w:rPr>
                <w:rFonts w:ascii="Garamond" w:eastAsiaTheme="minorEastAsia" w:hAnsi="Garamond"/>
                <w:sz w:val="24"/>
                <w:szCs w:val="24"/>
              </w:rPr>
              <w:t xml:space="preserve">If </w:t>
            </w:r>
            <w:proofErr w:type="gramStart"/>
            <w:r w:rsidR="008B3EB6" w:rsidRPr="00C327C5">
              <w:rPr>
                <w:rFonts w:ascii="Garamond" w:eastAsiaTheme="minorEastAsia" w:hAnsi="Garamond"/>
                <w:b/>
                <w:bCs/>
                <w:sz w:val="24"/>
                <w:szCs w:val="24"/>
              </w:rPr>
              <w:t>Y</w:t>
            </w:r>
            <w:r w:rsidRPr="00C327C5">
              <w:rPr>
                <w:rFonts w:ascii="Garamond" w:eastAsiaTheme="minorEastAsia" w:hAnsi="Garamond"/>
                <w:b/>
                <w:bCs/>
                <w:sz w:val="24"/>
                <w:szCs w:val="24"/>
              </w:rPr>
              <w:t>es</w:t>
            </w:r>
            <w:proofErr w:type="gramEnd"/>
            <w:r w:rsidR="00D1494A">
              <w:rPr>
                <w:rFonts w:ascii="Garamond" w:eastAsiaTheme="minorEastAsia" w:hAnsi="Garamond"/>
                <w:b/>
                <w:bCs/>
                <w:sz w:val="24"/>
                <w:szCs w:val="24"/>
              </w:rPr>
              <w:t xml:space="preserve"> </w:t>
            </w:r>
            <w:r w:rsidR="00D1494A" w:rsidRPr="00D1494A">
              <w:rPr>
                <w:rFonts w:ascii="Garamond" w:eastAsiaTheme="minorEastAsia" w:hAnsi="Garamond"/>
                <w:sz w:val="24"/>
                <w:szCs w:val="24"/>
              </w:rPr>
              <w:t xml:space="preserve">to question </w:t>
            </w:r>
            <w:r w:rsidR="002F5825">
              <w:rPr>
                <w:rFonts w:ascii="Garamond" w:eastAsiaTheme="minorEastAsia" w:hAnsi="Garamond"/>
                <w:sz w:val="24"/>
                <w:szCs w:val="24"/>
              </w:rPr>
              <w:t>B</w:t>
            </w:r>
            <w:r w:rsidRPr="0040082D">
              <w:rPr>
                <w:rFonts w:ascii="Garamond" w:eastAsiaTheme="minorEastAsia" w:hAnsi="Garamond"/>
                <w:sz w:val="24"/>
                <w:szCs w:val="24"/>
              </w:rPr>
              <w:t xml:space="preserve">, has this decision package </w:t>
            </w:r>
            <w:r w:rsidR="00226576" w:rsidRPr="0040082D">
              <w:rPr>
                <w:rFonts w:ascii="Garamond" w:eastAsiaTheme="minorEastAsia" w:hAnsi="Garamond"/>
                <w:sz w:val="24"/>
                <w:szCs w:val="24"/>
              </w:rPr>
              <w:t xml:space="preserve">obtained OCIO and OFM </w:t>
            </w:r>
            <w:r w:rsidRPr="0040082D">
              <w:rPr>
                <w:rFonts w:ascii="Garamond" w:eastAsiaTheme="minorEastAsia" w:hAnsi="Garamond"/>
                <w:sz w:val="24"/>
                <w:szCs w:val="24"/>
              </w:rPr>
              <w:t xml:space="preserve">Administrative and Financial System </w:t>
            </w:r>
            <w:r w:rsidRPr="0040082D">
              <w:rPr>
                <w:rFonts w:ascii="Garamond" w:hAnsi="Garamond" w:cstheme="minorHAnsi"/>
                <w:sz w:val="24"/>
                <w:szCs w:val="24"/>
              </w:rPr>
              <w:t>review</w:t>
            </w:r>
            <w:r w:rsidR="0079365D" w:rsidRPr="0040082D">
              <w:rPr>
                <w:rFonts w:ascii="Garamond" w:eastAsiaTheme="minorEastAsia" w:hAnsi="Garamond"/>
                <w:sz w:val="24"/>
                <w:szCs w:val="24"/>
              </w:rPr>
              <w:t xml:space="preserve"> approval</w:t>
            </w:r>
            <w:r w:rsidRPr="0040082D">
              <w:rPr>
                <w:rFonts w:ascii="Garamond" w:eastAsiaTheme="minorEastAsia" w:hAnsi="Garamond"/>
                <w:sz w:val="24"/>
                <w:szCs w:val="24"/>
              </w:rPr>
              <w:t>?</w:t>
            </w:r>
          </w:p>
          <w:p w14:paraId="053E3DBA" w14:textId="2F80C2DD" w:rsidR="00FB3B57" w:rsidRPr="0040082D" w:rsidRDefault="008B3EB6" w:rsidP="00FC0D8C">
            <w:pPr>
              <w:pStyle w:val="ListParagraph"/>
              <w:numPr>
                <w:ilvl w:val="0"/>
                <w:numId w:val="25"/>
              </w:numPr>
              <w:spacing w:after="120"/>
              <w:ind w:left="823" w:hanging="270"/>
              <w:contextualSpacing w:val="0"/>
              <w:rPr>
                <w:rFonts w:ascii="Garamond" w:hAnsi="Garamond" w:cstheme="minorHAnsi"/>
                <w:sz w:val="24"/>
                <w:szCs w:val="24"/>
              </w:rPr>
            </w:pPr>
            <w:r w:rsidRPr="0040082D">
              <w:rPr>
                <w:rFonts w:ascii="Garamond" w:hAnsi="Garamond" w:cstheme="minorHAnsi"/>
                <w:sz w:val="24"/>
                <w:szCs w:val="24"/>
              </w:rPr>
              <w:t xml:space="preserve">If </w:t>
            </w:r>
            <w:proofErr w:type="gramStart"/>
            <w:r w:rsidRPr="0040082D">
              <w:rPr>
                <w:rFonts w:ascii="Garamond" w:hAnsi="Garamond" w:cstheme="minorHAnsi"/>
                <w:b/>
                <w:sz w:val="24"/>
                <w:szCs w:val="24"/>
              </w:rPr>
              <w:t>Y</w:t>
            </w:r>
            <w:r w:rsidR="00FB3B57" w:rsidRPr="0040082D">
              <w:rPr>
                <w:rFonts w:ascii="Garamond" w:hAnsi="Garamond" w:cstheme="minorHAnsi"/>
                <w:b/>
                <w:sz w:val="24"/>
                <w:szCs w:val="24"/>
              </w:rPr>
              <w:t>es</w:t>
            </w:r>
            <w:proofErr w:type="gramEnd"/>
            <w:r w:rsidR="00FB3B57" w:rsidRPr="0040082D">
              <w:rPr>
                <w:rFonts w:ascii="Garamond" w:hAnsi="Garamond" w:cstheme="minorHAnsi"/>
                <w:sz w:val="24"/>
                <w:szCs w:val="24"/>
              </w:rPr>
              <w:t>, attach the approval letter.</w:t>
            </w:r>
          </w:p>
          <w:p w14:paraId="6995546C" w14:textId="7610C248" w:rsidR="00FB3B57" w:rsidRPr="0040082D" w:rsidRDefault="00FB3B57" w:rsidP="00913CD8">
            <w:pPr>
              <w:pStyle w:val="ListParagraph"/>
              <w:numPr>
                <w:ilvl w:val="0"/>
                <w:numId w:val="25"/>
              </w:numPr>
              <w:spacing w:before="120" w:after="120"/>
              <w:ind w:left="821" w:hanging="274"/>
              <w:contextualSpacing w:val="0"/>
              <w:rPr>
                <w:rFonts w:ascii="Garamond" w:hAnsi="Garamond" w:cstheme="minorHAnsi"/>
                <w:sz w:val="24"/>
                <w:szCs w:val="24"/>
              </w:rPr>
            </w:pPr>
            <w:r w:rsidRPr="0040082D">
              <w:rPr>
                <w:rFonts w:ascii="Garamond" w:hAnsi="Garamond" w:cstheme="minorHAnsi"/>
                <w:sz w:val="24"/>
                <w:szCs w:val="24"/>
              </w:rPr>
              <w:t xml:space="preserve">If </w:t>
            </w:r>
            <w:proofErr w:type="gramStart"/>
            <w:r w:rsidR="008B3EB6" w:rsidRPr="0040082D">
              <w:rPr>
                <w:rFonts w:ascii="Garamond" w:hAnsi="Garamond" w:cstheme="minorHAnsi"/>
                <w:b/>
                <w:sz w:val="24"/>
                <w:szCs w:val="24"/>
              </w:rPr>
              <w:t>N</w:t>
            </w:r>
            <w:r w:rsidRPr="0040082D">
              <w:rPr>
                <w:rFonts w:ascii="Garamond" w:hAnsi="Garamond" w:cstheme="minorHAnsi"/>
                <w:b/>
                <w:sz w:val="24"/>
                <w:szCs w:val="24"/>
              </w:rPr>
              <w:t>o</w:t>
            </w:r>
            <w:proofErr w:type="gramEnd"/>
            <w:r w:rsidRPr="0040082D">
              <w:rPr>
                <w:rFonts w:ascii="Garamond" w:hAnsi="Garamond" w:cstheme="minorHAnsi"/>
                <w:sz w:val="24"/>
                <w:szCs w:val="24"/>
              </w:rPr>
              <w:t>, the decision package</w:t>
            </w:r>
            <w:r w:rsidR="00226576" w:rsidRPr="0040082D">
              <w:rPr>
                <w:rFonts w:ascii="Garamond" w:hAnsi="Garamond" w:cstheme="minorHAnsi"/>
                <w:sz w:val="24"/>
                <w:szCs w:val="24"/>
              </w:rPr>
              <w:t xml:space="preserve"> should not be submitted</w:t>
            </w:r>
            <w:r w:rsidRPr="0040082D">
              <w:rPr>
                <w:rFonts w:ascii="Garamond" w:hAnsi="Garamond" w:cstheme="minorHAnsi"/>
                <w:sz w:val="24"/>
                <w:szCs w:val="24"/>
              </w:rPr>
              <w:t xml:space="preserve">. </w:t>
            </w:r>
            <w:r w:rsidR="00226576" w:rsidRPr="0040082D">
              <w:rPr>
                <w:rFonts w:ascii="Garamond" w:hAnsi="Garamond" w:cstheme="minorHAnsi"/>
                <w:sz w:val="24"/>
                <w:szCs w:val="24"/>
              </w:rPr>
              <w:t xml:space="preserve"> </w:t>
            </w:r>
            <w:r w:rsidR="0053401F" w:rsidRPr="0040082D">
              <w:rPr>
                <w:rFonts w:ascii="Garamond" w:hAnsi="Garamond" w:cstheme="minorHAnsi"/>
                <w:sz w:val="24"/>
                <w:szCs w:val="24"/>
              </w:rPr>
              <w:t xml:space="preserve">Recommendation will be </w:t>
            </w:r>
            <w:r w:rsidR="005662FB" w:rsidRPr="0040082D">
              <w:rPr>
                <w:rFonts w:ascii="Garamond" w:hAnsi="Garamond" w:cstheme="minorHAnsi"/>
                <w:sz w:val="24"/>
                <w:szCs w:val="24"/>
              </w:rPr>
              <w:t>“Do Not Fund</w:t>
            </w:r>
            <w:r w:rsidR="00CF2195" w:rsidRPr="0040082D">
              <w:rPr>
                <w:rFonts w:ascii="Garamond" w:hAnsi="Garamond" w:cstheme="minorHAnsi"/>
                <w:sz w:val="24"/>
                <w:szCs w:val="24"/>
              </w:rPr>
              <w:t>.</w:t>
            </w:r>
            <w:r w:rsidR="005662FB" w:rsidRPr="0040082D">
              <w:rPr>
                <w:rFonts w:ascii="Garamond" w:hAnsi="Garamond" w:cstheme="minorHAnsi"/>
                <w:sz w:val="24"/>
                <w:szCs w:val="24"/>
              </w:rPr>
              <w:t>”</w:t>
            </w:r>
          </w:p>
        </w:tc>
        <w:tc>
          <w:tcPr>
            <w:tcW w:w="1973" w:type="dxa"/>
          </w:tcPr>
          <w:p w14:paraId="11EC90E3" w14:textId="1B0DBADB" w:rsidR="00FB3B57" w:rsidRPr="0040082D" w:rsidRDefault="007B2998" w:rsidP="00913CD8">
            <w:pPr>
              <w:spacing w:before="120"/>
              <w:rPr>
                <w:rFonts w:ascii="Garamond" w:hAnsi="Garamond"/>
                <w:sz w:val="24"/>
                <w:szCs w:val="24"/>
              </w:rPr>
            </w:pPr>
            <w:sdt>
              <w:sdtPr>
                <w:rPr>
                  <w:rFonts w:ascii="Garamond" w:eastAsia="MS Gothic" w:hAnsi="Garamond"/>
                  <w:color w:val="2B579A"/>
                  <w:sz w:val="24"/>
                  <w:szCs w:val="24"/>
                  <w:shd w:val="clear" w:color="auto" w:fill="E6E6E6"/>
                </w:rPr>
                <w:id w:val="-982468920"/>
                <w14:checkbox>
                  <w14:checked w14:val="0"/>
                  <w14:checkedState w14:val="2612" w14:font="MS Gothic"/>
                  <w14:uncheckedState w14:val="2610" w14:font="MS Gothic"/>
                </w14:checkbox>
              </w:sdtPr>
              <w:sdtEndPr/>
              <w:sdtContent>
                <w:r w:rsidR="00C15F7D">
                  <w:rPr>
                    <w:rFonts w:ascii="MS Gothic" w:eastAsia="MS Gothic" w:hAnsi="MS Gothic" w:hint="eastAsia"/>
                    <w:sz w:val="24"/>
                    <w:szCs w:val="24"/>
                  </w:rPr>
                  <w:t>☐</w:t>
                </w:r>
              </w:sdtContent>
            </w:sdt>
            <w:r w:rsidR="00FB3B57" w:rsidRPr="0040082D">
              <w:rPr>
                <w:rFonts w:ascii="Garamond" w:hAnsi="Garamond"/>
                <w:sz w:val="24"/>
                <w:szCs w:val="24"/>
              </w:rPr>
              <w:t>Yes</w:t>
            </w:r>
            <w:r w:rsidR="00FB3B57" w:rsidRPr="0040082D">
              <w:rPr>
                <w:rFonts w:ascii="Garamond" w:hAnsi="Garamond"/>
                <w:sz w:val="24"/>
                <w:szCs w:val="24"/>
              </w:rPr>
              <w:tab/>
            </w:r>
            <w:sdt>
              <w:sdtPr>
                <w:rPr>
                  <w:rFonts w:ascii="Garamond" w:hAnsi="Garamond"/>
                  <w:color w:val="2B579A"/>
                  <w:sz w:val="24"/>
                  <w:szCs w:val="24"/>
                  <w:shd w:val="clear" w:color="auto" w:fill="E6E6E6"/>
                </w:rPr>
                <w:id w:val="1824005625"/>
                <w14:checkbox>
                  <w14:checked w14:val="0"/>
                  <w14:checkedState w14:val="2612" w14:font="MS Gothic"/>
                  <w14:uncheckedState w14:val="2610" w14:font="MS Gothic"/>
                </w14:checkbox>
              </w:sdtPr>
              <w:sdtEndPr/>
              <w:sdtContent>
                <w:r w:rsidR="0040082D">
                  <w:rPr>
                    <w:rFonts w:ascii="MS Gothic" w:eastAsia="MS Gothic" w:hAnsi="MS Gothic" w:hint="eastAsia"/>
                    <w:sz w:val="24"/>
                    <w:szCs w:val="24"/>
                  </w:rPr>
                  <w:t>☐</w:t>
                </w:r>
              </w:sdtContent>
            </w:sdt>
            <w:r w:rsidR="00FB3B57" w:rsidRPr="0040082D">
              <w:rPr>
                <w:rFonts w:ascii="Garamond" w:hAnsi="Garamond"/>
                <w:sz w:val="24"/>
                <w:szCs w:val="24"/>
              </w:rPr>
              <w:t xml:space="preserve"> No</w:t>
            </w:r>
          </w:p>
          <w:p w14:paraId="0CADF907" w14:textId="77777777" w:rsidR="00FB3B57" w:rsidRPr="0040082D" w:rsidRDefault="00FB3B57" w:rsidP="008E4AC2">
            <w:pPr>
              <w:rPr>
                <w:rFonts w:ascii="Garamond" w:eastAsia="MS Gothic" w:hAnsi="Garamond"/>
                <w:sz w:val="24"/>
                <w:szCs w:val="24"/>
              </w:rPr>
            </w:pPr>
          </w:p>
        </w:tc>
      </w:tr>
      <w:tr w:rsidR="00073811" w14:paraId="1B096CEF" w14:textId="77777777" w:rsidTr="24DEFBBE">
        <w:trPr>
          <w:trHeight w:val="990"/>
        </w:trPr>
        <w:tc>
          <w:tcPr>
            <w:tcW w:w="8208" w:type="dxa"/>
          </w:tcPr>
          <w:p w14:paraId="3FCAEB71" w14:textId="40E2E94B" w:rsidR="00073811" w:rsidRPr="0040082D" w:rsidRDefault="003905D0" w:rsidP="00913CD8">
            <w:pPr>
              <w:pStyle w:val="ListParagraph"/>
              <w:numPr>
                <w:ilvl w:val="0"/>
                <w:numId w:val="18"/>
              </w:numPr>
              <w:spacing w:before="120" w:after="120"/>
              <w:ind w:left="346"/>
              <w:contextualSpacing w:val="0"/>
              <w:rPr>
                <w:rFonts w:ascii="Garamond" w:hAnsi="Garamond"/>
                <w:sz w:val="24"/>
                <w:szCs w:val="24"/>
              </w:rPr>
            </w:pPr>
            <w:r w:rsidRPr="0040082D">
              <w:rPr>
                <w:rFonts w:ascii="Garamond" w:hAnsi="Garamond" w:cstheme="minorHAnsi"/>
                <w:sz w:val="24"/>
                <w:szCs w:val="24"/>
              </w:rPr>
              <w:t>For DCYF, DOH, DSHS, HCA and the Washington Health Benefit Exchange</w:t>
            </w:r>
            <w:r w:rsidR="00713A21" w:rsidRPr="0040082D">
              <w:rPr>
                <w:rFonts w:ascii="Garamond" w:hAnsi="Garamond" w:cstheme="minorHAnsi"/>
                <w:sz w:val="24"/>
                <w:szCs w:val="24"/>
              </w:rPr>
              <w:t xml:space="preserve"> only:</w:t>
            </w:r>
            <w:r w:rsidR="00781C3F" w:rsidRPr="0040082D">
              <w:rPr>
                <w:rFonts w:ascii="Garamond" w:hAnsi="Garamond" w:cstheme="minorHAnsi"/>
                <w:sz w:val="24"/>
                <w:szCs w:val="24"/>
              </w:rPr>
              <w:t xml:space="preserve"> </w:t>
            </w:r>
            <w:r w:rsidRPr="0040082D">
              <w:rPr>
                <w:rFonts w:ascii="Garamond" w:hAnsi="Garamond" w:cstheme="minorHAnsi"/>
                <w:sz w:val="24"/>
                <w:szCs w:val="24"/>
              </w:rPr>
              <w:t xml:space="preserve">Has </w:t>
            </w:r>
            <w:r w:rsidR="007B6661" w:rsidRPr="0040082D">
              <w:rPr>
                <w:rFonts w:ascii="Garamond" w:hAnsi="Garamond" w:cstheme="minorHAnsi"/>
                <w:sz w:val="24"/>
                <w:szCs w:val="24"/>
              </w:rPr>
              <w:t xml:space="preserve">this project been screened </w:t>
            </w:r>
            <w:r w:rsidR="008F4080" w:rsidRPr="0040082D">
              <w:rPr>
                <w:rFonts w:ascii="Garamond" w:hAnsi="Garamond" w:cstheme="minorHAnsi"/>
                <w:sz w:val="24"/>
                <w:szCs w:val="24"/>
              </w:rPr>
              <w:t>for inclusion in the HHS Coalition portfolio</w:t>
            </w:r>
            <w:r w:rsidR="007B6661" w:rsidRPr="0040082D">
              <w:rPr>
                <w:rFonts w:ascii="Garamond" w:hAnsi="Garamond" w:cstheme="minorHAnsi"/>
                <w:sz w:val="24"/>
                <w:szCs w:val="24"/>
              </w:rPr>
              <w:t>?</w:t>
            </w:r>
            <w:r w:rsidR="00073811" w:rsidRPr="0040082D">
              <w:rPr>
                <w:rFonts w:ascii="Garamond" w:eastAsiaTheme="minorEastAsia" w:hAnsi="Garamond"/>
                <w:sz w:val="24"/>
                <w:szCs w:val="24"/>
              </w:rPr>
              <w:t xml:space="preserve"> </w:t>
            </w:r>
          </w:p>
        </w:tc>
        <w:tc>
          <w:tcPr>
            <w:tcW w:w="1973" w:type="dxa"/>
          </w:tcPr>
          <w:p w14:paraId="0726CAD1" w14:textId="4A136885" w:rsidR="00073811" w:rsidRPr="0040082D" w:rsidRDefault="00B32F44" w:rsidP="00913CD8">
            <w:pPr>
              <w:spacing w:before="120"/>
              <w:rPr>
                <w:rFonts w:ascii="Garamond" w:hAnsi="Garamond"/>
                <w:sz w:val="24"/>
                <w:szCs w:val="24"/>
              </w:rPr>
            </w:pPr>
            <w:r w:rsidRPr="0040082D">
              <w:rPr>
                <w:rFonts w:ascii="Segoe UI Symbol" w:eastAsia="MS Gothic" w:hAnsi="Segoe UI Symbol" w:cs="Segoe UI Symbol" w:hint="eastAsia"/>
                <w:sz w:val="24"/>
                <w:szCs w:val="24"/>
              </w:rPr>
              <w:t>☐</w:t>
            </w:r>
            <w:r w:rsidR="00671108" w:rsidRPr="0040082D">
              <w:rPr>
                <w:rFonts w:ascii="Garamond" w:hAnsi="Garamond"/>
                <w:sz w:val="24"/>
                <w:szCs w:val="24"/>
              </w:rPr>
              <w:t xml:space="preserve">Yes </w:t>
            </w:r>
            <w:r w:rsidR="00671108" w:rsidRPr="00510FFF">
              <w:rPr>
                <w:rFonts w:ascii="Segoe UI Symbol" w:hAnsi="Segoe UI Symbol" w:cs="Segoe UI Symbol"/>
                <w:sz w:val="24"/>
                <w:szCs w:val="24"/>
              </w:rPr>
              <w:t>☐</w:t>
            </w:r>
            <w:r w:rsidR="00671108" w:rsidRPr="0040082D">
              <w:rPr>
                <w:rFonts w:ascii="Garamond" w:hAnsi="Garamond"/>
                <w:sz w:val="24"/>
                <w:szCs w:val="24"/>
              </w:rPr>
              <w:t xml:space="preserve"> No</w:t>
            </w:r>
          </w:p>
          <w:p w14:paraId="66B724BE" w14:textId="1C2B1105" w:rsidR="001E41E9" w:rsidRPr="0040082D" w:rsidRDefault="001E41E9" w:rsidP="00510FFF">
            <w:pPr>
              <w:rPr>
                <w:rFonts w:ascii="Garamond" w:hAnsi="Garamond"/>
                <w:sz w:val="24"/>
                <w:szCs w:val="24"/>
              </w:rPr>
            </w:pPr>
          </w:p>
        </w:tc>
      </w:tr>
      <w:tr w:rsidR="0084024F" w:rsidRPr="00A971F2" w14:paraId="1EFC626E" w14:textId="77777777" w:rsidTr="00D86585">
        <w:trPr>
          <w:trHeight w:val="990"/>
        </w:trPr>
        <w:tc>
          <w:tcPr>
            <w:tcW w:w="8208" w:type="dxa"/>
          </w:tcPr>
          <w:p w14:paraId="6273BD91" w14:textId="0A9328D4" w:rsidR="0084024F" w:rsidRPr="0040082D" w:rsidRDefault="00832C5F" w:rsidP="00913CD8">
            <w:pPr>
              <w:pStyle w:val="ListParagraph"/>
              <w:numPr>
                <w:ilvl w:val="0"/>
                <w:numId w:val="18"/>
              </w:numPr>
              <w:ind w:left="346"/>
              <w:contextualSpacing w:val="0"/>
              <w:rPr>
                <w:rFonts w:ascii="Garamond" w:eastAsiaTheme="minorEastAsia" w:hAnsi="Garamond"/>
                <w:sz w:val="24"/>
                <w:szCs w:val="24"/>
              </w:rPr>
            </w:pPr>
            <w:r w:rsidRPr="0040082D">
              <w:rPr>
                <w:rFonts w:ascii="Garamond" w:eastAsiaTheme="minorEastAsia" w:hAnsi="Garamond"/>
                <w:sz w:val="24"/>
                <w:szCs w:val="24"/>
              </w:rPr>
              <w:t>D</w:t>
            </w:r>
            <w:r w:rsidR="0084024F" w:rsidRPr="0040082D">
              <w:rPr>
                <w:rFonts w:ascii="Garamond" w:eastAsiaTheme="minorEastAsia" w:hAnsi="Garamond"/>
                <w:sz w:val="24"/>
                <w:szCs w:val="24"/>
              </w:rPr>
              <w:t>oes this decision package support the adoption of modern, cloud-based technologies?</w:t>
            </w:r>
          </w:p>
        </w:tc>
        <w:tc>
          <w:tcPr>
            <w:tcW w:w="1973" w:type="dxa"/>
          </w:tcPr>
          <w:p w14:paraId="0D3C47DC" w14:textId="2A6AD77D" w:rsidR="0084024F" w:rsidRPr="0040082D" w:rsidRDefault="007B2998" w:rsidP="00913CD8">
            <w:pPr>
              <w:rPr>
                <w:rFonts w:ascii="Garamond" w:hAnsi="Garamond"/>
                <w:sz w:val="24"/>
                <w:szCs w:val="24"/>
              </w:rPr>
            </w:pPr>
            <w:sdt>
              <w:sdtPr>
                <w:rPr>
                  <w:rFonts w:ascii="Garamond" w:hAnsi="Garamond"/>
                  <w:color w:val="2B579A"/>
                  <w:sz w:val="24"/>
                  <w:szCs w:val="24"/>
                  <w:shd w:val="clear" w:color="auto" w:fill="E6E6E6"/>
                </w:rPr>
                <w:id w:val="1481342485"/>
                <w14:checkbox>
                  <w14:checked w14:val="1"/>
                  <w14:checkedState w14:val="2612" w14:font="MS Gothic"/>
                  <w14:uncheckedState w14:val="2610" w14:font="MS Gothic"/>
                </w14:checkbox>
              </w:sdtPr>
              <w:sdtEndPr/>
              <w:sdtContent>
                <w:r w:rsidR="005E4B1B">
                  <w:rPr>
                    <w:rFonts w:ascii="MS Gothic" w:eastAsia="MS Gothic" w:hAnsi="MS Gothic" w:hint="eastAsia"/>
                    <w:sz w:val="24"/>
                    <w:szCs w:val="24"/>
                  </w:rPr>
                  <w:t>☒</w:t>
                </w:r>
              </w:sdtContent>
            </w:sdt>
            <w:r w:rsidR="005E4B1B" w:rsidRPr="0040082D">
              <w:rPr>
                <w:rFonts w:ascii="Garamond" w:hAnsi="Garamond"/>
                <w:sz w:val="24"/>
                <w:szCs w:val="24"/>
              </w:rPr>
              <w:t xml:space="preserve"> </w:t>
            </w:r>
            <w:r w:rsidR="005E4B1B">
              <w:rPr>
                <w:rFonts w:ascii="Garamond" w:hAnsi="Garamond"/>
                <w:sz w:val="24"/>
                <w:szCs w:val="24"/>
              </w:rPr>
              <w:t>Yes</w:t>
            </w:r>
            <w:r w:rsidR="0084024F" w:rsidRPr="0040082D">
              <w:rPr>
                <w:rFonts w:ascii="Garamond" w:hAnsi="Garamond"/>
                <w:sz w:val="24"/>
                <w:szCs w:val="24"/>
              </w:rPr>
              <w:t xml:space="preserve"> </w:t>
            </w:r>
            <w:r w:rsidR="0084024F" w:rsidRPr="00510FFF">
              <w:rPr>
                <w:rFonts w:ascii="Segoe UI Symbol" w:hAnsi="Segoe UI Symbol" w:cs="Segoe UI Symbol"/>
                <w:sz w:val="24"/>
                <w:szCs w:val="24"/>
              </w:rPr>
              <w:t>☐</w:t>
            </w:r>
            <w:r w:rsidR="0084024F" w:rsidRPr="0040082D">
              <w:rPr>
                <w:rFonts w:ascii="Garamond" w:hAnsi="Garamond"/>
                <w:sz w:val="24"/>
                <w:szCs w:val="24"/>
              </w:rPr>
              <w:t xml:space="preserve"> No</w:t>
            </w:r>
          </w:p>
          <w:p w14:paraId="5C9D70C7" w14:textId="77777777" w:rsidR="0084024F" w:rsidRPr="0040082D" w:rsidRDefault="0084024F" w:rsidP="00D86585">
            <w:pPr>
              <w:rPr>
                <w:rFonts w:ascii="Garamond" w:hAnsi="Garamond"/>
                <w:sz w:val="24"/>
                <w:szCs w:val="24"/>
              </w:rPr>
            </w:pPr>
          </w:p>
        </w:tc>
      </w:tr>
    </w:tbl>
    <w:p w14:paraId="03B235D5" w14:textId="00DEF79C" w:rsidR="00112226" w:rsidRPr="008C6C09" w:rsidRDefault="00112226" w:rsidP="008C6C09">
      <w:pPr>
        <w:pStyle w:val="Heading1"/>
        <w:spacing w:before="0" w:line="240" w:lineRule="auto"/>
        <w:rPr>
          <w:rFonts w:ascii="Century Gothic" w:hAnsi="Century Gothic" w:cs="Arial"/>
          <w:bCs w:val="0"/>
          <w:color w:val="auto"/>
          <w:sz w:val="24"/>
          <w:szCs w:val="24"/>
        </w:rPr>
      </w:pPr>
      <w:r w:rsidRPr="00EE2F8A">
        <w:rPr>
          <w:rFonts w:ascii="Century Gothic" w:hAnsi="Century Gothic" w:cs="Arial"/>
          <w:bCs w:val="0"/>
          <w:color w:val="auto"/>
          <w:sz w:val="22"/>
          <w:szCs w:val="22"/>
        </w:rPr>
        <w:t xml:space="preserve">Part </w:t>
      </w:r>
      <w:r w:rsidR="0039721A" w:rsidRPr="00EE2F8A">
        <w:rPr>
          <w:rFonts w:ascii="Century Gothic" w:hAnsi="Century Gothic" w:cs="Arial"/>
          <w:bCs w:val="0"/>
          <w:color w:val="auto"/>
          <w:sz w:val="22"/>
          <w:szCs w:val="22"/>
        </w:rPr>
        <w:t>3</w:t>
      </w:r>
      <w:r w:rsidRPr="00EE2F8A">
        <w:rPr>
          <w:rFonts w:ascii="Century Gothic" w:hAnsi="Century Gothic" w:cs="Arial"/>
          <w:bCs w:val="0"/>
          <w:color w:val="auto"/>
          <w:sz w:val="22"/>
          <w:szCs w:val="22"/>
        </w:rPr>
        <w:t xml:space="preserve">: </w:t>
      </w:r>
      <w:r w:rsidR="001234C0" w:rsidRPr="00EE2F8A">
        <w:rPr>
          <w:rFonts w:ascii="Century Gothic" w:hAnsi="Century Gothic" w:cs="Arial"/>
          <w:bCs w:val="0"/>
          <w:color w:val="auto"/>
          <w:sz w:val="22"/>
          <w:szCs w:val="22"/>
        </w:rPr>
        <w:t>M</w:t>
      </w:r>
      <w:r w:rsidR="00453BA1" w:rsidRPr="00EE2F8A">
        <w:rPr>
          <w:rFonts w:ascii="Century Gothic" w:hAnsi="Century Gothic" w:cs="Arial"/>
          <w:bCs w:val="0"/>
          <w:color w:val="auto"/>
          <w:sz w:val="22"/>
          <w:szCs w:val="22"/>
        </w:rPr>
        <w:t>aintenance</w:t>
      </w:r>
      <w:r w:rsidR="00563504" w:rsidRPr="00EE2F8A">
        <w:rPr>
          <w:rFonts w:ascii="Century Gothic" w:hAnsi="Century Gothic" w:cs="Arial"/>
          <w:bCs w:val="0"/>
          <w:color w:val="auto"/>
          <w:sz w:val="22"/>
          <w:szCs w:val="22"/>
        </w:rPr>
        <w:t xml:space="preserve"> </w:t>
      </w:r>
      <w:r w:rsidR="00453BA1" w:rsidRPr="00EE2F8A">
        <w:rPr>
          <w:rFonts w:ascii="Century Gothic" w:hAnsi="Century Gothic" w:cs="Arial"/>
          <w:bCs w:val="0"/>
          <w:color w:val="auto"/>
          <w:sz w:val="22"/>
          <w:szCs w:val="22"/>
        </w:rPr>
        <w:t>level decision packages</w:t>
      </w:r>
      <w:r w:rsidR="00453BA1" w:rsidRPr="008C6C09">
        <w:rPr>
          <w:rFonts w:ascii="Century Gothic" w:hAnsi="Century Gothic" w:cs="Arial"/>
          <w:bCs w:val="0"/>
          <w:color w:val="auto"/>
          <w:sz w:val="24"/>
          <w:szCs w:val="24"/>
        </w:rPr>
        <w:t xml:space="preserve"> </w:t>
      </w:r>
    </w:p>
    <w:p w14:paraId="5D4B6837" w14:textId="0B35B5E8" w:rsidR="00104E0F" w:rsidRDefault="00A00B69" w:rsidP="00E17167">
      <w:pPr>
        <w:spacing w:line="240" w:lineRule="auto"/>
        <w:rPr>
          <w:rFonts w:ascii="Garamond" w:hAnsi="Garamond"/>
          <w:sz w:val="24"/>
          <w:szCs w:val="24"/>
        </w:rPr>
      </w:pPr>
      <w:r w:rsidRPr="00A957E3">
        <w:rPr>
          <w:rFonts w:ascii="Garamond" w:hAnsi="Garamond"/>
          <w:sz w:val="24"/>
          <w:szCs w:val="24"/>
        </w:rPr>
        <w:t xml:space="preserve">The </w:t>
      </w:r>
      <w:r w:rsidR="00CF17C7" w:rsidRPr="00A957E3">
        <w:rPr>
          <w:rFonts w:ascii="Garamond" w:hAnsi="Garamond"/>
          <w:sz w:val="24"/>
          <w:szCs w:val="24"/>
        </w:rPr>
        <w:t xml:space="preserve">questions </w:t>
      </w:r>
      <w:r w:rsidRPr="00A957E3">
        <w:rPr>
          <w:rFonts w:ascii="Garamond" w:hAnsi="Garamond"/>
          <w:sz w:val="24"/>
          <w:szCs w:val="24"/>
        </w:rPr>
        <w:t xml:space="preserve">in Part 3 </w:t>
      </w:r>
      <w:r w:rsidR="008427D7" w:rsidRPr="00A957E3">
        <w:rPr>
          <w:rFonts w:ascii="Garamond" w:hAnsi="Garamond"/>
          <w:sz w:val="24"/>
          <w:szCs w:val="24"/>
        </w:rPr>
        <w:t xml:space="preserve">are for </w:t>
      </w:r>
      <w:r w:rsidR="00EE71B7" w:rsidRPr="00A957E3">
        <w:rPr>
          <w:rFonts w:ascii="Garamond" w:hAnsi="Garamond"/>
          <w:b/>
          <w:sz w:val="24"/>
          <w:szCs w:val="24"/>
        </w:rPr>
        <w:t>M</w:t>
      </w:r>
      <w:r w:rsidR="008427D7" w:rsidRPr="00A957E3">
        <w:rPr>
          <w:rFonts w:ascii="Garamond" w:hAnsi="Garamond"/>
          <w:b/>
          <w:sz w:val="24"/>
          <w:szCs w:val="24"/>
        </w:rPr>
        <w:t>aintenance level</w:t>
      </w:r>
      <w:r w:rsidR="008427D7" w:rsidRPr="00A957E3">
        <w:rPr>
          <w:rFonts w:ascii="Garamond" w:hAnsi="Garamond"/>
          <w:sz w:val="24"/>
          <w:szCs w:val="24"/>
        </w:rPr>
        <w:t xml:space="preserve"> decision package</w:t>
      </w:r>
      <w:r w:rsidR="00781C3F" w:rsidRPr="00A957E3">
        <w:rPr>
          <w:rFonts w:ascii="Garamond" w:hAnsi="Garamond"/>
          <w:sz w:val="24"/>
          <w:szCs w:val="24"/>
        </w:rPr>
        <w:t>s</w:t>
      </w:r>
      <w:r w:rsidR="008427D7" w:rsidRPr="00A957E3">
        <w:rPr>
          <w:rFonts w:ascii="Garamond" w:hAnsi="Garamond"/>
          <w:sz w:val="24"/>
          <w:szCs w:val="24"/>
        </w:rPr>
        <w:t xml:space="preserve"> and </w:t>
      </w:r>
      <w:r w:rsidR="00A839DF" w:rsidRPr="00A957E3">
        <w:rPr>
          <w:rFonts w:ascii="Garamond" w:hAnsi="Garamond"/>
          <w:sz w:val="24"/>
          <w:szCs w:val="24"/>
        </w:rPr>
        <w:t>need to be answered</w:t>
      </w:r>
      <w:r w:rsidR="009716E7" w:rsidRPr="00A957E3">
        <w:rPr>
          <w:rFonts w:ascii="Garamond" w:hAnsi="Garamond"/>
          <w:sz w:val="24"/>
          <w:szCs w:val="24"/>
        </w:rPr>
        <w:t>.</w:t>
      </w:r>
      <w:r w:rsidR="00A839DF" w:rsidRPr="00A957E3">
        <w:rPr>
          <w:rFonts w:ascii="Garamond" w:hAnsi="Garamond"/>
          <w:sz w:val="24"/>
          <w:szCs w:val="24"/>
        </w:rPr>
        <w:t xml:space="preserve"> </w:t>
      </w:r>
      <w:r w:rsidR="008427D7" w:rsidRPr="00A957E3">
        <w:rPr>
          <w:rFonts w:ascii="Garamond" w:hAnsi="Garamond"/>
          <w:sz w:val="24"/>
          <w:szCs w:val="24"/>
        </w:rPr>
        <w:t xml:space="preserve">(If this is a </w:t>
      </w:r>
      <w:r w:rsidR="000A0822" w:rsidRPr="00A957E3">
        <w:rPr>
          <w:rFonts w:ascii="Garamond" w:hAnsi="Garamond"/>
          <w:sz w:val="24"/>
          <w:szCs w:val="24"/>
        </w:rPr>
        <w:t>policy-</w:t>
      </w:r>
      <w:r w:rsidR="008427D7" w:rsidRPr="00A957E3">
        <w:rPr>
          <w:rFonts w:ascii="Garamond" w:hAnsi="Garamond"/>
          <w:sz w:val="24"/>
          <w:szCs w:val="24"/>
        </w:rPr>
        <w:t>level decision package</w:t>
      </w:r>
      <w:r w:rsidR="009716E7" w:rsidRPr="00A957E3">
        <w:rPr>
          <w:rFonts w:ascii="Garamond" w:hAnsi="Garamond"/>
          <w:sz w:val="24"/>
          <w:szCs w:val="24"/>
        </w:rPr>
        <w:t>,</w:t>
      </w:r>
      <w:r w:rsidR="008427D7" w:rsidRPr="00A957E3">
        <w:rPr>
          <w:rFonts w:ascii="Garamond" w:hAnsi="Garamond"/>
          <w:sz w:val="24"/>
          <w:szCs w:val="24"/>
        </w:rPr>
        <w:t xml:space="preserve"> skip Part 3 questions </w:t>
      </w:r>
      <w:r w:rsidR="00785534" w:rsidRPr="00A957E3">
        <w:rPr>
          <w:rFonts w:ascii="Garamond" w:hAnsi="Garamond"/>
          <w:sz w:val="24"/>
          <w:szCs w:val="24"/>
        </w:rPr>
        <w:t xml:space="preserve">and </w:t>
      </w:r>
      <w:r w:rsidR="008427D7" w:rsidRPr="00A957E3">
        <w:rPr>
          <w:rFonts w:ascii="Garamond" w:hAnsi="Garamond"/>
          <w:sz w:val="24"/>
          <w:szCs w:val="24"/>
        </w:rPr>
        <w:t xml:space="preserve">respond to </w:t>
      </w:r>
      <w:r w:rsidR="00785534" w:rsidRPr="00A957E3">
        <w:rPr>
          <w:rFonts w:ascii="Garamond" w:hAnsi="Garamond"/>
          <w:sz w:val="24"/>
          <w:szCs w:val="24"/>
        </w:rPr>
        <w:t xml:space="preserve">all </w:t>
      </w:r>
      <w:r w:rsidR="008427D7" w:rsidRPr="00A957E3">
        <w:rPr>
          <w:rFonts w:ascii="Garamond" w:hAnsi="Garamond"/>
          <w:sz w:val="24"/>
          <w:szCs w:val="24"/>
        </w:rPr>
        <w:t>question</w:t>
      </w:r>
      <w:r w:rsidR="00785534" w:rsidRPr="00A957E3">
        <w:rPr>
          <w:rFonts w:ascii="Garamond" w:hAnsi="Garamond"/>
          <w:sz w:val="24"/>
          <w:szCs w:val="24"/>
        </w:rPr>
        <w:t>s</w:t>
      </w:r>
      <w:r w:rsidR="008427D7" w:rsidRPr="00A957E3">
        <w:rPr>
          <w:rFonts w:ascii="Garamond" w:hAnsi="Garamond"/>
          <w:sz w:val="24"/>
          <w:szCs w:val="24"/>
        </w:rPr>
        <w:t xml:space="preserve"> in Part 4 </w:t>
      </w:r>
      <w:r w:rsidR="008152FA" w:rsidRPr="00A957E3">
        <w:rPr>
          <w:rFonts w:ascii="Garamond" w:hAnsi="Garamond"/>
          <w:sz w:val="24"/>
          <w:szCs w:val="24"/>
        </w:rPr>
        <w:t>and Part 5</w:t>
      </w:r>
      <w:r w:rsidR="00D7735A" w:rsidRPr="00A957E3">
        <w:rPr>
          <w:rFonts w:ascii="Garamond" w:hAnsi="Garamond"/>
          <w:sz w:val="24"/>
          <w:szCs w:val="24"/>
        </w:rPr>
        <w:t>.</w:t>
      </w:r>
      <w:r w:rsidR="00785534" w:rsidRPr="00A957E3">
        <w:rPr>
          <w:rFonts w:ascii="Garamond" w:hAnsi="Garamond"/>
          <w:sz w:val="24"/>
          <w:szCs w:val="24"/>
        </w:rPr>
        <w:t>)</w:t>
      </w:r>
      <w:r w:rsidR="00D7735A" w:rsidRPr="00A957E3">
        <w:rPr>
          <w:rFonts w:ascii="Garamond" w:hAnsi="Garamond"/>
          <w:sz w:val="24"/>
          <w:szCs w:val="24"/>
        </w:rPr>
        <w:t xml:space="preserve"> </w:t>
      </w:r>
    </w:p>
    <w:tbl>
      <w:tblPr>
        <w:tblStyle w:val="TableGrid"/>
        <w:tblW w:w="11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0"/>
        <w:gridCol w:w="1777"/>
        <w:gridCol w:w="1777"/>
      </w:tblGrid>
      <w:tr w:rsidR="00104E0F" w:rsidRPr="00510FFF" w14:paraId="0A399678" w14:textId="77777777" w:rsidTr="003516FD">
        <w:trPr>
          <w:trHeight w:val="1350"/>
        </w:trPr>
        <w:tc>
          <w:tcPr>
            <w:tcW w:w="8100" w:type="dxa"/>
          </w:tcPr>
          <w:p w14:paraId="490D6730" w14:textId="4854B99D" w:rsidR="00BB2A3A" w:rsidRPr="00A957E3" w:rsidRDefault="00104E0F" w:rsidP="00913CD8">
            <w:pPr>
              <w:pStyle w:val="ListParagraph"/>
              <w:numPr>
                <w:ilvl w:val="0"/>
                <w:numId w:val="17"/>
              </w:numPr>
              <w:spacing w:after="120"/>
              <w:contextualSpacing w:val="0"/>
              <w:rPr>
                <w:rFonts w:ascii="Garamond" w:hAnsi="Garamond" w:cstheme="minorHAnsi"/>
                <w:sz w:val="24"/>
                <w:szCs w:val="24"/>
              </w:rPr>
            </w:pPr>
            <w:r w:rsidRPr="00A957E3">
              <w:rPr>
                <w:rFonts w:ascii="Garamond" w:hAnsi="Garamond" w:cstheme="minorHAnsi"/>
                <w:sz w:val="24"/>
                <w:szCs w:val="24"/>
              </w:rPr>
              <w:lastRenderedPageBreak/>
              <w:t xml:space="preserve">Is this </w:t>
            </w:r>
            <w:r w:rsidR="008A38E6" w:rsidRPr="00A957E3">
              <w:rPr>
                <w:rFonts w:ascii="Garamond" w:hAnsi="Garamond" w:cstheme="minorHAnsi"/>
                <w:sz w:val="24"/>
                <w:szCs w:val="24"/>
              </w:rPr>
              <w:t>renewal for an</w:t>
            </w:r>
            <w:r w:rsidRPr="00A957E3">
              <w:rPr>
                <w:rFonts w:ascii="Garamond" w:hAnsi="Garamond" w:cstheme="minorHAnsi"/>
                <w:sz w:val="24"/>
                <w:szCs w:val="24"/>
              </w:rPr>
              <w:t xml:space="preserve"> existing software or subscription? </w:t>
            </w:r>
          </w:p>
          <w:p w14:paraId="30E9F5DA" w14:textId="4C8FF095" w:rsidR="00104E0F" w:rsidRPr="00A957E3" w:rsidRDefault="00FC6AAB" w:rsidP="00913CD8">
            <w:pPr>
              <w:pStyle w:val="ListParagraph"/>
              <w:numPr>
                <w:ilvl w:val="0"/>
                <w:numId w:val="17"/>
              </w:numPr>
              <w:spacing w:before="240" w:after="240"/>
              <w:contextualSpacing w:val="0"/>
              <w:rPr>
                <w:rFonts w:ascii="Garamond" w:hAnsi="Garamond" w:cstheme="minorHAnsi"/>
                <w:sz w:val="24"/>
                <w:szCs w:val="24"/>
              </w:rPr>
            </w:pPr>
            <w:r w:rsidRPr="00A957E3">
              <w:rPr>
                <w:rFonts w:ascii="Garamond" w:hAnsi="Garamond" w:cstheme="minorHAnsi"/>
                <w:sz w:val="24"/>
                <w:szCs w:val="24"/>
              </w:rPr>
              <w:t xml:space="preserve">Does this continue </w:t>
            </w:r>
            <w:proofErr w:type="gramStart"/>
            <w:r w:rsidRPr="00A957E3">
              <w:rPr>
                <w:rFonts w:ascii="Garamond" w:hAnsi="Garamond" w:cstheme="minorHAnsi"/>
                <w:sz w:val="24"/>
                <w:szCs w:val="24"/>
              </w:rPr>
              <w:t>a current</w:t>
            </w:r>
            <w:proofErr w:type="gramEnd"/>
            <w:r w:rsidRPr="00A957E3">
              <w:rPr>
                <w:rFonts w:ascii="Garamond" w:hAnsi="Garamond" w:cstheme="minorHAnsi"/>
                <w:sz w:val="24"/>
                <w:szCs w:val="24"/>
              </w:rPr>
              <w:t xml:space="preserve"> maintenance contract?</w:t>
            </w:r>
          </w:p>
          <w:p w14:paraId="2246E826" w14:textId="42041E77" w:rsidR="001942D9" w:rsidRPr="001942D9" w:rsidRDefault="00185CF8" w:rsidP="003753F2">
            <w:pPr>
              <w:pStyle w:val="ListParagraph"/>
              <w:numPr>
                <w:ilvl w:val="0"/>
                <w:numId w:val="17"/>
              </w:numPr>
              <w:spacing w:before="240" w:after="360"/>
              <w:ind w:left="346"/>
              <w:contextualSpacing w:val="0"/>
              <w:rPr>
                <w:rFonts w:ascii="Garamond" w:hAnsi="Garamond"/>
                <w:sz w:val="24"/>
                <w:szCs w:val="24"/>
              </w:rPr>
            </w:pPr>
            <w:r w:rsidRPr="00A957E3">
              <w:rPr>
                <w:rFonts w:ascii="Garamond" w:hAnsi="Garamond" w:cstheme="minorHAnsi"/>
                <w:sz w:val="24"/>
                <w:szCs w:val="24"/>
              </w:rPr>
              <w:t xml:space="preserve">Does this decision package fund the acquisition or expansion of hardware capacity? </w:t>
            </w:r>
          </w:p>
          <w:p w14:paraId="5EECE5B6" w14:textId="42686DF7" w:rsidR="00FB04C6" w:rsidRPr="00A206D5" w:rsidRDefault="000633D5" w:rsidP="00A74F0E">
            <w:pPr>
              <w:spacing w:before="120" w:after="120"/>
              <w:ind w:left="340"/>
              <w:rPr>
                <w:rFonts w:ascii="Garamond" w:hAnsi="Garamond"/>
                <w:sz w:val="24"/>
                <w:szCs w:val="24"/>
              </w:rPr>
            </w:pPr>
            <w:r w:rsidRPr="00DA508F">
              <w:rPr>
                <w:rFonts w:ascii="Garamond" w:hAnsi="Garamond" w:cstheme="minorHAnsi"/>
                <w:sz w:val="24"/>
                <w:szCs w:val="24"/>
              </w:rPr>
              <w:t xml:space="preserve">If </w:t>
            </w:r>
            <w:proofErr w:type="gramStart"/>
            <w:r w:rsidRPr="00D42568">
              <w:rPr>
                <w:rFonts w:ascii="Garamond" w:hAnsi="Garamond" w:cstheme="minorHAnsi"/>
                <w:b/>
                <w:bCs/>
                <w:sz w:val="24"/>
                <w:szCs w:val="24"/>
              </w:rPr>
              <w:t>Yes</w:t>
            </w:r>
            <w:proofErr w:type="gramEnd"/>
            <w:r w:rsidRPr="00DA508F">
              <w:rPr>
                <w:rFonts w:ascii="Garamond" w:hAnsi="Garamond" w:cstheme="minorHAnsi"/>
                <w:sz w:val="24"/>
                <w:szCs w:val="24"/>
              </w:rPr>
              <w:t>, where is the hardware solution hosted?</w:t>
            </w:r>
            <w:r w:rsidR="00FB04C6" w:rsidRPr="00A206D5">
              <w:rPr>
                <w:rFonts w:ascii="Garamond" w:hAnsi="Garamond"/>
                <w:sz w:val="24"/>
                <w:szCs w:val="24"/>
              </w:rPr>
              <w:t xml:space="preserve">   </w:t>
            </w:r>
            <w:r w:rsidR="003303F4">
              <w:rPr>
                <w:rFonts w:ascii="Garamond" w:hAnsi="Garamond"/>
                <w:sz w:val="24"/>
                <w:szCs w:val="24"/>
              </w:rPr>
              <w:t xml:space="preserve">     </w:t>
            </w:r>
            <w:r w:rsidR="00FB04C6" w:rsidRPr="00A206D5">
              <w:rPr>
                <w:rFonts w:ascii="Garamond" w:hAnsi="Garamond"/>
                <w:sz w:val="24"/>
                <w:szCs w:val="24"/>
              </w:rPr>
              <w:t xml:space="preserve">    </w:t>
            </w:r>
            <w:sdt>
              <w:sdtPr>
                <w:rPr>
                  <w:rFonts w:ascii="Segoe UI Symbol" w:eastAsia="MS Gothic" w:hAnsi="Segoe UI Symbol" w:cs="Segoe UI Symbol"/>
                  <w:color w:val="2B579A"/>
                  <w:sz w:val="24"/>
                  <w:szCs w:val="24"/>
                  <w:shd w:val="clear" w:color="auto" w:fill="E6E6E6"/>
                </w:rPr>
                <w:id w:val="1440108460"/>
                <w14:checkbox>
                  <w14:checked w14:val="0"/>
                  <w14:checkedState w14:val="2612" w14:font="MS Gothic"/>
                  <w14:uncheckedState w14:val="2610" w14:font="MS Gothic"/>
                </w14:checkbox>
              </w:sdtPr>
              <w:sdtEndPr/>
              <w:sdtContent>
                <w:r w:rsidR="00FB04C6" w:rsidRPr="00A206D5">
                  <w:rPr>
                    <w:rFonts w:ascii="Segoe UI Symbol" w:eastAsia="MS Gothic" w:hAnsi="Segoe UI Symbol" w:cs="Segoe UI Symbol" w:hint="eastAsia"/>
                    <w:sz w:val="24"/>
                    <w:szCs w:val="24"/>
                  </w:rPr>
                  <w:t>☐</w:t>
                </w:r>
              </w:sdtContent>
            </w:sdt>
            <w:r w:rsidR="00FB04C6" w:rsidRPr="00A206D5">
              <w:rPr>
                <w:rFonts w:ascii="Garamond" w:hAnsi="Garamond"/>
                <w:sz w:val="24"/>
                <w:szCs w:val="24"/>
              </w:rPr>
              <w:t xml:space="preserve"> State Data Center.</w:t>
            </w:r>
          </w:p>
          <w:p w14:paraId="700CB17D" w14:textId="552CC840" w:rsidR="0016416B" w:rsidRDefault="00847B88" w:rsidP="00DA508F">
            <w:pPr>
              <w:spacing w:before="120" w:after="120"/>
              <w:ind w:left="-14"/>
              <w:rPr>
                <w:rFonts w:ascii="Garamond" w:hAnsi="Garamond"/>
                <w:sz w:val="24"/>
                <w:szCs w:val="24"/>
              </w:rPr>
            </w:pPr>
            <w:r w:rsidRPr="00741DDA">
              <w:rPr>
                <w:rFonts w:ascii="Garamond" w:hAnsi="Garamond"/>
                <w:sz w:val="24"/>
                <w:szCs w:val="24"/>
              </w:rPr>
              <w:t xml:space="preserve">                                                                       </w:t>
            </w:r>
            <w:r w:rsidR="003303F4">
              <w:rPr>
                <w:rFonts w:ascii="Garamond" w:hAnsi="Garamond"/>
                <w:sz w:val="24"/>
                <w:szCs w:val="24"/>
              </w:rPr>
              <w:t xml:space="preserve">           </w:t>
            </w:r>
            <w:r w:rsidRPr="00741DDA">
              <w:rPr>
                <w:rFonts w:ascii="Garamond" w:hAnsi="Garamond"/>
                <w:sz w:val="24"/>
                <w:szCs w:val="24"/>
              </w:rPr>
              <w:t xml:space="preserve">        </w:t>
            </w:r>
            <w:sdt>
              <w:sdtPr>
                <w:rPr>
                  <w:rFonts w:ascii="Segoe UI Symbol" w:eastAsia="MS Gothic" w:hAnsi="Segoe UI Symbol" w:cs="Segoe UI Symbol"/>
                  <w:color w:val="2B579A"/>
                  <w:sz w:val="24"/>
                  <w:szCs w:val="24"/>
                  <w:shd w:val="clear" w:color="auto" w:fill="E6E6E6"/>
                </w:rPr>
                <w:id w:val="-1199764816"/>
                <w14:checkbox>
                  <w14:checked w14:val="0"/>
                  <w14:checkedState w14:val="2612" w14:font="MS Gothic"/>
                  <w14:uncheckedState w14:val="2610" w14:font="MS Gothic"/>
                </w14:checkbox>
              </w:sdtPr>
              <w:sdtEndPr/>
              <w:sdtContent>
                <w:r w:rsidRPr="00741DDA">
                  <w:rPr>
                    <w:rFonts w:ascii="Segoe UI Symbol" w:eastAsia="MS Gothic" w:hAnsi="Segoe UI Symbol" w:cs="Segoe UI Symbol" w:hint="eastAsia"/>
                    <w:sz w:val="24"/>
                    <w:szCs w:val="24"/>
                  </w:rPr>
                  <w:t>☐</w:t>
                </w:r>
              </w:sdtContent>
            </w:sdt>
            <w:r w:rsidRPr="00741DDA">
              <w:rPr>
                <w:rFonts w:ascii="Garamond" w:hAnsi="Garamond"/>
                <w:sz w:val="24"/>
                <w:szCs w:val="24"/>
              </w:rPr>
              <w:t xml:space="preserve"> </w:t>
            </w:r>
            <w:r>
              <w:rPr>
                <w:rFonts w:ascii="Garamond" w:hAnsi="Garamond"/>
                <w:sz w:val="24"/>
                <w:szCs w:val="24"/>
              </w:rPr>
              <w:t>External Cloud.</w:t>
            </w:r>
          </w:p>
          <w:p w14:paraId="08B8CB29" w14:textId="02ECCF20" w:rsidR="0037457C" w:rsidRPr="00A957E3" w:rsidRDefault="0037457C" w:rsidP="0037457C">
            <w:pPr>
              <w:spacing w:after="120"/>
              <w:ind w:left="346"/>
              <w:rPr>
                <w:rFonts w:ascii="Garamond" w:hAnsi="Garamond"/>
                <w:sz w:val="24"/>
                <w:szCs w:val="24"/>
              </w:rPr>
            </w:pPr>
            <w:r>
              <w:rPr>
                <w:rFonts w:ascii="Garamond" w:hAnsi="Garamond"/>
                <w:sz w:val="24"/>
                <w:szCs w:val="24"/>
              </w:rPr>
              <w:t xml:space="preserve">                                                                                    </w:t>
            </w:r>
            <w:sdt>
              <w:sdtPr>
                <w:rPr>
                  <w:rFonts w:ascii="Segoe UI Symbol" w:eastAsia="MS Gothic" w:hAnsi="Segoe UI Symbol" w:cs="Segoe UI Symbol"/>
                  <w:color w:val="2B579A"/>
                  <w:sz w:val="24"/>
                  <w:szCs w:val="24"/>
                  <w:shd w:val="clear" w:color="auto" w:fill="E6E6E6"/>
                </w:rPr>
                <w:id w:val="-1965035510"/>
                <w14:checkbox>
                  <w14:checked w14:val="0"/>
                  <w14:checkedState w14:val="2612" w14:font="MS Gothic"/>
                  <w14:uncheckedState w14:val="2610" w14:font="MS Gothic"/>
                </w14:checkbox>
              </w:sdtPr>
              <w:sdtEndPr/>
              <w:sdtContent>
                <w:r>
                  <w:rPr>
                    <w:rFonts w:ascii="MS Gothic" w:eastAsia="MS Gothic" w:hAnsi="MS Gothic" w:cs="Segoe UI Symbol" w:hint="eastAsia"/>
                    <w:sz w:val="24"/>
                    <w:szCs w:val="24"/>
                  </w:rPr>
                  <w:t>☐</w:t>
                </w:r>
              </w:sdtContent>
            </w:sdt>
            <w:r>
              <w:rPr>
                <w:rFonts w:ascii="Garamond" w:hAnsi="Garamond"/>
                <w:sz w:val="24"/>
                <w:szCs w:val="24"/>
              </w:rPr>
              <w:t xml:space="preserve"> Other location. </w:t>
            </w:r>
          </w:p>
          <w:p w14:paraId="59D706C3" w14:textId="77777777" w:rsidR="00DA508F" w:rsidRPr="00DA508F" w:rsidRDefault="00185CF8" w:rsidP="00913CD8">
            <w:pPr>
              <w:pStyle w:val="ListParagraph"/>
              <w:numPr>
                <w:ilvl w:val="0"/>
                <w:numId w:val="17"/>
              </w:numPr>
              <w:spacing w:before="240" w:after="120"/>
              <w:ind w:left="346"/>
              <w:contextualSpacing w:val="0"/>
              <w:rPr>
                <w:rFonts w:ascii="Garamond" w:hAnsi="Garamond"/>
                <w:sz w:val="24"/>
                <w:szCs w:val="24"/>
              </w:rPr>
            </w:pPr>
            <w:r w:rsidRPr="00A957E3">
              <w:rPr>
                <w:rFonts w:ascii="Garamond" w:hAnsi="Garamond" w:cstheme="minorHAnsi"/>
                <w:sz w:val="24"/>
                <w:szCs w:val="24"/>
              </w:rPr>
              <w:t xml:space="preserve">Is this a routine, planned replacement of aging hardware or equipment? </w:t>
            </w:r>
          </w:p>
          <w:p w14:paraId="1D54C651" w14:textId="22F4C61E" w:rsidR="00104E0F" w:rsidRPr="00A206D5" w:rsidRDefault="00104E0F" w:rsidP="003303F4">
            <w:pPr>
              <w:spacing w:before="120" w:after="120"/>
              <w:ind w:left="346"/>
              <w:rPr>
                <w:rFonts w:ascii="Garamond" w:hAnsi="Garamond"/>
                <w:sz w:val="24"/>
                <w:szCs w:val="24"/>
              </w:rPr>
            </w:pPr>
            <w:r w:rsidRPr="00DA508F">
              <w:rPr>
                <w:rFonts w:ascii="Garamond" w:hAnsi="Garamond" w:cstheme="minorHAnsi"/>
                <w:sz w:val="24"/>
                <w:szCs w:val="24"/>
              </w:rPr>
              <w:t xml:space="preserve">If </w:t>
            </w:r>
            <w:proofErr w:type="gramStart"/>
            <w:r w:rsidR="0084704F" w:rsidRPr="00D42568">
              <w:rPr>
                <w:rFonts w:ascii="Garamond" w:hAnsi="Garamond" w:cstheme="minorHAnsi"/>
                <w:b/>
                <w:bCs/>
                <w:sz w:val="24"/>
                <w:szCs w:val="24"/>
              </w:rPr>
              <w:t>Y</w:t>
            </w:r>
            <w:r w:rsidRPr="00D42568">
              <w:rPr>
                <w:rFonts w:ascii="Garamond" w:hAnsi="Garamond" w:cstheme="minorHAnsi"/>
                <w:b/>
                <w:bCs/>
                <w:sz w:val="24"/>
                <w:szCs w:val="24"/>
              </w:rPr>
              <w:t>es</w:t>
            </w:r>
            <w:proofErr w:type="gramEnd"/>
            <w:r w:rsidRPr="00DA508F">
              <w:rPr>
                <w:rFonts w:ascii="Garamond" w:hAnsi="Garamond" w:cstheme="minorHAnsi"/>
                <w:sz w:val="24"/>
                <w:szCs w:val="24"/>
              </w:rPr>
              <w:t>, where will the hardware solution be hosted?</w:t>
            </w:r>
            <w:r w:rsidR="00847B88" w:rsidRPr="00A206D5">
              <w:rPr>
                <w:rFonts w:ascii="Garamond" w:hAnsi="Garamond" w:cstheme="minorHAnsi"/>
                <w:sz w:val="24"/>
                <w:szCs w:val="24"/>
              </w:rPr>
              <w:t xml:space="preserve">  </w:t>
            </w:r>
            <w:r w:rsidR="00F55F54" w:rsidRPr="00A206D5">
              <w:rPr>
                <w:rFonts w:ascii="Garamond" w:hAnsi="Garamond" w:cstheme="minorHAnsi"/>
                <w:sz w:val="24"/>
                <w:szCs w:val="24"/>
              </w:rPr>
              <w:t xml:space="preserve"> </w:t>
            </w:r>
            <w:r w:rsidR="00C14DC8" w:rsidRPr="00A206D5">
              <w:rPr>
                <w:rFonts w:ascii="Garamond" w:hAnsi="Garamond" w:cstheme="minorHAnsi"/>
                <w:sz w:val="24"/>
                <w:szCs w:val="24"/>
              </w:rPr>
              <w:t xml:space="preserve"> </w:t>
            </w:r>
            <w:r w:rsidRPr="00A206D5">
              <w:rPr>
                <w:rFonts w:ascii="Garamond" w:eastAsia="MS Gothic" w:hAnsi="Garamond"/>
                <w:sz w:val="24"/>
                <w:szCs w:val="24"/>
              </w:rPr>
              <w:t xml:space="preserve"> </w:t>
            </w:r>
            <w:sdt>
              <w:sdtPr>
                <w:rPr>
                  <w:rFonts w:ascii="Segoe UI Symbol" w:eastAsia="MS Gothic" w:hAnsi="Segoe UI Symbol" w:cs="Segoe UI Symbol"/>
                  <w:color w:val="2B579A"/>
                  <w:sz w:val="24"/>
                  <w:szCs w:val="24"/>
                  <w:shd w:val="clear" w:color="auto" w:fill="E6E6E6"/>
                </w:rPr>
                <w:id w:val="1728032283"/>
                <w14:checkbox>
                  <w14:checked w14:val="0"/>
                  <w14:checkedState w14:val="2612" w14:font="MS Gothic"/>
                  <w14:uncheckedState w14:val="2610" w14:font="MS Gothic"/>
                </w14:checkbox>
              </w:sdtPr>
              <w:sdtEndPr/>
              <w:sdtContent>
                <w:r w:rsidR="00C853AF">
                  <w:rPr>
                    <w:rFonts w:ascii="MS Gothic" w:eastAsia="MS Gothic" w:hAnsi="MS Gothic" w:cs="Segoe UI Symbol" w:hint="eastAsia"/>
                    <w:sz w:val="24"/>
                    <w:szCs w:val="24"/>
                  </w:rPr>
                  <w:t>☐</w:t>
                </w:r>
              </w:sdtContent>
            </w:sdt>
            <w:r w:rsidRPr="00A206D5">
              <w:rPr>
                <w:rFonts w:ascii="Garamond" w:hAnsi="Garamond"/>
                <w:sz w:val="24"/>
                <w:szCs w:val="24"/>
              </w:rPr>
              <w:t xml:space="preserve"> State Data Center</w:t>
            </w:r>
            <w:r w:rsidR="00CC0E48" w:rsidRPr="00A206D5">
              <w:rPr>
                <w:rFonts w:ascii="Garamond" w:hAnsi="Garamond"/>
                <w:sz w:val="24"/>
                <w:szCs w:val="24"/>
              </w:rPr>
              <w:t>.</w:t>
            </w:r>
          </w:p>
          <w:p w14:paraId="5848DDA0" w14:textId="60ABCD41" w:rsidR="00104E0F" w:rsidRDefault="00104E0F" w:rsidP="008901D8">
            <w:pPr>
              <w:spacing w:after="120"/>
              <w:ind w:left="346"/>
              <w:rPr>
                <w:rFonts w:ascii="Garamond" w:hAnsi="Garamond"/>
                <w:sz w:val="24"/>
                <w:szCs w:val="24"/>
              </w:rPr>
            </w:pPr>
            <w:r w:rsidRPr="00A957E3">
              <w:rPr>
                <w:rFonts w:ascii="Garamond" w:hAnsi="Garamond"/>
                <w:sz w:val="24"/>
                <w:szCs w:val="24"/>
              </w:rPr>
              <w:t xml:space="preserve">                                                                </w:t>
            </w:r>
            <w:r w:rsidR="003303F4">
              <w:rPr>
                <w:rFonts w:ascii="Garamond" w:hAnsi="Garamond"/>
                <w:sz w:val="24"/>
                <w:szCs w:val="24"/>
              </w:rPr>
              <w:t xml:space="preserve">           </w:t>
            </w:r>
            <w:r w:rsidR="007D299B">
              <w:rPr>
                <w:rFonts w:ascii="Garamond" w:hAnsi="Garamond"/>
                <w:sz w:val="24"/>
                <w:szCs w:val="24"/>
              </w:rPr>
              <w:t xml:space="preserve">      </w:t>
            </w:r>
            <w:r w:rsidR="00A97D06" w:rsidRPr="00A957E3">
              <w:rPr>
                <w:rFonts w:ascii="Garamond" w:hAnsi="Garamond"/>
                <w:sz w:val="24"/>
                <w:szCs w:val="24"/>
              </w:rPr>
              <w:t xml:space="preserve">   </w:t>
            </w:r>
            <w:r w:rsidRPr="00A957E3">
              <w:rPr>
                <w:rFonts w:ascii="Garamond" w:hAnsi="Garamond"/>
                <w:sz w:val="24"/>
                <w:szCs w:val="24"/>
              </w:rPr>
              <w:t xml:space="preserve"> </w:t>
            </w:r>
            <w:sdt>
              <w:sdtPr>
                <w:rPr>
                  <w:rFonts w:ascii="Garamond" w:eastAsia="MS Gothic" w:hAnsi="Garamond"/>
                  <w:color w:val="2B579A"/>
                  <w:sz w:val="24"/>
                  <w:szCs w:val="24"/>
                  <w:shd w:val="clear" w:color="auto" w:fill="E6E6E6"/>
                </w:rPr>
                <w:id w:val="-1299054208"/>
                <w14:checkbox>
                  <w14:checked w14:val="0"/>
                  <w14:checkedState w14:val="2612" w14:font="MS Gothic"/>
                  <w14:uncheckedState w14:val="2610" w14:font="MS Gothic"/>
                </w14:checkbox>
              </w:sdtPr>
              <w:sdtEndPr/>
              <w:sdtContent>
                <w:r w:rsidRPr="00A90E90">
                  <w:rPr>
                    <w:rFonts w:ascii="Segoe UI Symbol" w:eastAsia="MS Gothic" w:hAnsi="Segoe UI Symbol" w:cs="Segoe UI Symbol" w:hint="eastAsia"/>
                    <w:sz w:val="24"/>
                    <w:szCs w:val="24"/>
                  </w:rPr>
                  <w:t>☐</w:t>
                </w:r>
              </w:sdtContent>
            </w:sdt>
            <w:r w:rsidRPr="00A957E3">
              <w:rPr>
                <w:rFonts w:ascii="Garamond" w:hAnsi="Garamond"/>
                <w:sz w:val="24"/>
                <w:szCs w:val="24"/>
              </w:rPr>
              <w:t xml:space="preserve"> External Cloud</w:t>
            </w:r>
            <w:r w:rsidR="00CC0E48" w:rsidRPr="00A957E3">
              <w:rPr>
                <w:rFonts w:ascii="Garamond" w:hAnsi="Garamond"/>
                <w:sz w:val="24"/>
                <w:szCs w:val="24"/>
              </w:rPr>
              <w:t>.</w:t>
            </w:r>
          </w:p>
          <w:p w14:paraId="05E8EDF0" w14:textId="12B23E6E" w:rsidR="00255F91" w:rsidRPr="00A957E3" w:rsidRDefault="00C853AF" w:rsidP="008901D8">
            <w:pPr>
              <w:spacing w:after="120"/>
              <w:ind w:left="346"/>
              <w:rPr>
                <w:rFonts w:ascii="Garamond" w:hAnsi="Garamond"/>
                <w:sz w:val="24"/>
                <w:szCs w:val="24"/>
              </w:rPr>
            </w:pPr>
            <w:r>
              <w:rPr>
                <w:rFonts w:ascii="Garamond" w:hAnsi="Garamond"/>
                <w:sz w:val="24"/>
                <w:szCs w:val="24"/>
              </w:rPr>
              <w:t xml:space="preserve">                                                                                     </w:t>
            </w:r>
            <w:sdt>
              <w:sdtPr>
                <w:rPr>
                  <w:rFonts w:ascii="Segoe UI Symbol" w:eastAsia="MS Gothic" w:hAnsi="Segoe UI Symbol" w:cs="Segoe UI Symbol"/>
                  <w:color w:val="2B579A"/>
                  <w:sz w:val="24"/>
                  <w:szCs w:val="24"/>
                  <w:shd w:val="clear" w:color="auto" w:fill="E6E6E6"/>
                </w:rPr>
                <w:id w:val="-1008825537"/>
                <w14:checkbox>
                  <w14:checked w14:val="0"/>
                  <w14:checkedState w14:val="2612" w14:font="MS Gothic"/>
                  <w14:uncheckedState w14:val="2610" w14:font="MS Gothic"/>
                </w14:checkbox>
              </w:sdtPr>
              <w:sdtEndPr/>
              <w:sdtContent>
                <w:r>
                  <w:rPr>
                    <w:rFonts w:ascii="MS Gothic" w:eastAsia="MS Gothic" w:hAnsi="MS Gothic" w:cs="Segoe UI Symbol" w:hint="eastAsia"/>
                    <w:sz w:val="24"/>
                    <w:szCs w:val="24"/>
                  </w:rPr>
                  <w:t>☐</w:t>
                </w:r>
              </w:sdtContent>
            </w:sdt>
            <w:r>
              <w:rPr>
                <w:rFonts w:ascii="Garamond" w:hAnsi="Garamond"/>
                <w:sz w:val="24"/>
                <w:szCs w:val="24"/>
              </w:rPr>
              <w:t xml:space="preserve"> </w:t>
            </w:r>
            <w:r w:rsidR="0037457C">
              <w:rPr>
                <w:rFonts w:ascii="Garamond" w:hAnsi="Garamond"/>
                <w:sz w:val="24"/>
                <w:szCs w:val="24"/>
              </w:rPr>
              <w:t>Other location</w:t>
            </w:r>
            <w:r>
              <w:rPr>
                <w:rFonts w:ascii="Garamond" w:hAnsi="Garamond"/>
                <w:sz w:val="24"/>
                <w:szCs w:val="24"/>
              </w:rPr>
              <w:t xml:space="preserve">. </w:t>
            </w:r>
          </w:p>
          <w:p w14:paraId="7E6B38E9" w14:textId="77777777" w:rsidR="00104E0F" w:rsidRPr="00A957E3" w:rsidRDefault="00104E0F" w:rsidP="008901D8">
            <w:pPr>
              <w:ind w:left="720"/>
              <w:rPr>
                <w:rFonts w:ascii="Garamond" w:hAnsi="Garamond"/>
                <w:sz w:val="24"/>
                <w:szCs w:val="24"/>
              </w:rPr>
            </w:pPr>
          </w:p>
          <w:p w14:paraId="72733129" w14:textId="1E805F1C" w:rsidR="00104E0F" w:rsidRPr="00A957E3" w:rsidRDefault="00104E0F" w:rsidP="008901D8">
            <w:pPr>
              <w:pStyle w:val="ListParagraph"/>
              <w:numPr>
                <w:ilvl w:val="0"/>
                <w:numId w:val="17"/>
              </w:numPr>
              <w:spacing w:after="240"/>
              <w:contextualSpacing w:val="0"/>
              <w:rPr>
                <w:rFonts w:ascii="Garamond" w:hAnsi="Garamond" w:cstheme="minorHAnsi"/>
                <w:sz w:val="24"/>
                <w:szCs w:val="24"/>
              </w:rPr>
            </w:pPr>
            <w:r w:rsidRPr="00A957E3">
              <w:rPr>
                <w:rFonts w:ascii="Garamond" w:hAnsi="Garamond" w:cstheme="minorHAnsi"/>
                <w:sz w:val="24"/>
                <w:szCs w:val="24"/>
              </w:rPr>
              <w:t xml:space="preserve">Has the agency </w:t>
            </w:r>
            <w:r w:rsidR="00D54FF7" w:rsidRPr="00A957E3">
              <w:rPr>
                <w:rFonts w:ascii="Garamond" w:hAnsi="Garamond" w:cstheme="minorHAnsi"/>
                <w:sz w:val="24"/>
                <w:szCs w:val="24"/>
              </w:rPr>
              <w:t>performed</w:t>
            </w:r>
            <w:r w:rsidRPr="00A957E3">
              <w:rPr>
                <w:rFonts w:ascii="Garamond" w:hAnsi="Garamond" w:cstheme="minorHAnsi"/>
                <w:sz w:val="24"/>
                <w:szCs w:val="24"/>
              </w:rPr>
              <w:t xml:space="preserve"> </w:t>
            </w:r>
            <w:r w:rsidR="001D160B" w:rsidRPr="00A957E3">
              <w:rPr>
                <w:rFonts w:ascii="Garamond" w:hAnsi="Garamond" w:cstheme="minorHAnsi"/>
                <w:sz w:val="24"/>
                <w:szCs w:val="24"/>
              </w:rPr>
              <w:t>research</w:t>
            </w:r>
            <w:r w:rsidRPr="00A957E3">
              <w:rPr>
                <w:rFonts w:ascii="Garamond" w:hAnsi="Garamond" w:cstheme="minorHAnsi"/>
                <w:sz w:val="24"/>
                <w:szCs w:val="24"/>
              </w:rPr>
              <w:t xml:space="preserve"> to determine if </w:t>
            </w:r>
            <w:r w:rsidR="001A08CA" w:rsidRPr="00A957E3">
              <w:rPr>
                <w:rFonts w:ascii="Garamond" w:hAnsi="Garamond" w:cstheme="minorHAnsi"/>
                <w:sz w:val="24"/>
                <w:szCs w:val="24"/>
              </w:rPr>
              <w:t xml:space="preserve">a modern cloud solution is </w:t>
            </w:r>
            <w:r w:rsidR="00863846" w:rsidRPr="00A957E3">
              <w:rPr>
                <w:rFonts w:ascii="Garamond" w:hAnsi="Garamond" w:cstheme="minorHAnsi"/>
                <w:sz w:val="24"/>
                <w:szCs w:val="24"/>
              </w:rPr>
              <w:t>available for this maintenance investment</w:t>
            </w:r>
            <w:r w:rsidRPr="00A957E3">
              <w:rPr>
                <w:rFonts w:ascii="Garamond" w:hAnsi="Garamond" w:cstheme="minorHAnsi"/>
                <w:sz w:val="24"/>
                <w:szCs w:val="24"/>
              </w:rPr>
              <w:t>?</w:t>
            </w:r>
          </w:p>
        </w:tc>
        <w:tc>
          <w:tcPr>
            <w:tcW w:w="1777" w:type="dxa"/>
          </w:tcPr>
          <w:p w14:paraId="4831EF19" w14:textId="007BB297" w:rsidR="00104E0F" w:rsidRPr="00A957E3" w:rsidRDefault="007B2998" w:rsidP="00913CD8">
            <w:pPr>
              <w:spacing w:after="120"/>
              <w:rPr>
                <w:rFonts w:ascii="Garamond" w:hAnsi="Garamond"/>
                <w:sz w:val="24"/>
                <w:szCs w:val="24"/>
              </w:rPr>
            </w:pPr>
            <w:sdt>
              <w:sdtPr>
                <w:rPr>
                  <w:rFonts w:ascii="Garamond" w:eastAsia="MS Gothic" w:hAnsi="Garamond"/>
                  <w:color w:val="2B579A"/>
                  <w:sz w:val="24"/>
                  <w:szCs w:val="24"/>
                  <w:shd w:val="clear" w:color="auto" w:fill="E6E6E6"/>
                </w:rPr>
                <w:id w:val="-848401391"/>
                <w14:checkbox>
                  <w14:checked w14:val="0"/>
                  <w14:checkedState w14:val="2612" w14:font="MS Gothic"/>
                  <w14:uncheckedState w14:val="2610" w14:font="MS Gothic"/>
                </w14:checkbox>
              </w:sdtPr>
              <w:sdtEndPr/>
              <w:sdtContent>
                <w:r w:rsidR="00104E0F" w:rsidRPr="00A90E90">
                  <w:rPr>
                    <w:rFonts w:ascii="Segoe UI Symbol" w:eastAsia="MS Gothic" w:hAnsi="Segoe UI Symbol" w:cs="Segoe UI Symbol" w:hint="eastAsia"/>
                    <w:sz w:val="24"/>
                    <w:szCs w:val="24"/>
                  </w:rPr>
                  <w:t>☐</w:t>
                </w:r>
              </w:sdtContent>
            </w:sdt>
            <w:r w:rsidR="00104E0F" w:rsidRPr="00A957E3">
              <w:rPr>
                <w:rFonts w:ascii="Garamond" w:hAnsi="Garamond"/>
                <w:sz w:val="24"/>
                <w:szCs w:val="24"/>
              </w:rPr>
              <w:t>Yes</w:t>
            </w:r>
            <w:r w:rsidR="00104E0F" w:rsidRPr="00A957E3">
              <w:rPr>
                <w:rFonts w:ascii="Garamond" w:hAnsi="Garamond"/>
                <w:sz w:val="24"/>
                <w:szCs w:val="24"/>
              </w:rPr>
              <w:tab/>
            </w:r>
            <w:sdt>
              <w:sdtPr>
                <w:rPr>
                  <w:rFonts w:ascii="Garamond" w:eastAsia="MS Gothic" w:hAnsi="Garamond"/>
                  <w:color w:val="2B579A"/>
                  <w:sz w:val="24"/>
                  <w:szCs w:val="24"/>
                  <w:shd w:val="clear" w:color="auto" w:fill="E6E6E6"/>
                </w:rPr>
                <w:id w:val="445592321"/>
                <w14:checkbox>
                  <w14:checked w14:val="0"/>
                  <w14:checkedState w14:val="2612" w14:font="MS Gothic"/>
                  <w14:uncheckedState w14:val="2610" w14:font="MS Gothic"/>
                </w14:checkbox>
              </w:sdtPr>
              <w:sdtEndPr/>
              <w:sdtContent>
                <w:r w:rsidR="00104E0F" w:rsidRPr="00510FFF">
                  <w:rPr>
                    <w:rFonts w:ascii="Segoe UI Symbol" w:eastAsia="MS Gothic" w:hAnsi="Segoe UI Symbol" w:cs="Segoe UI Symbol"/>
                    <w:sz w:val="24"/>
                    <w:szCs w:val="24"/>
                  </w:rPr>
                  <w:t>☐</w:t>
                </w:r>
              </w:sdtContent>
            </w:sdt>
            <w:r w:rsidR="00104E0F" w:rsidRPr="00A957E3">
              <w:rPr>
                <w:rFonts w:ascii="Garamond" w:hAnsi="Garamond"/>
                <w:sz w:val="24"/>
                <w:szCs w:val="24"/>
              </w:rPr>
              <w:t xml:space="preserve"> No</w:t>
            </w:r>
          </w:p>
          <w:p w14:paraId="714FF582" w14:textId="59E05A7A" w:rsidR="00BB2A3A" w:rsidRPr="00A957E3" w:rsidRDefault="007B2998" w:rsidP="00913CD8">
            <w:pPr>
              <w:spacing w:before="120" w:after="120"/>
              <w:rPr>
                <w:rFonts w:ascii="Garamond" w:hAnsi="Garamond"/>
                <w:sz w:val="24"/>
                <w:szCs w:val="24"/>
              </w:rPr>
            </w:pPr>
            <w:sdt>
              <w:sdtPr>
                <w:rPr>
                  <w:rFonts w:ascii="Garamond" w:eastAsia="MS Gothic" w:hAnsi="Garamond"/>
                  <w:color w:val="2B579A"/>
                  <w:sz w:val="24"/>
                  <w:szCs w:val="24"/>
                  <w:shd w:val="clear" w:color="auto" w:fill="E6E6E6"/>
                </w:rPr>
                <w:id w:val="-572194005"/>
                <w14:checkbox>
                  <w14:checked w14:val="0"/>
                  <w14:checkedState w14:val="2612" w14:font="MS Gothic"/>
                  <w14:uncheckedState w14:val="2610" w14:font="MS Gothic"/>
                </w14:checkbox>
              </w:sdtPr>
              <w:sdtEndPr/>
              <w:sdtContent>
                <w:r w:rsidR="000D6799" w:rsidRPr="00486E46">
                  <w:rPr>
                    <w:rFonts w:ascii="Segoe UI Symbol" w:eastAsia="MS Gothic" w:hAnsi="Segoe UI Symbol" w:cs="Segoe UI Symbol" w:hint="eastAsia"/>
                    <w:sz w:val="24"/>
                    <w:szCs w:val="24"/>
                  </w:rPr>
                  <w:t>☐</w:t>
                </w:r>
              </w:sdtContent>
            </w:sdt>
            <w:r w:rsidR="00BB2A3A" w:rsidRPr="00A957E3">
              <w:rPr>
                <w:rFonts w:ascii="Garamond" w:hAnsi="Garamond"/>
                <w:sz w:val="24"/>
                <w:szCs w:val="24"/>
              </w:rPr>
              <w:t>Yes</w:t>
            </w:r>
            <w:r w:rsidR="00BB2A3A" w:rsidRPr="00A957E3">
              <w:rPr>
                <w:rFonts w:ascii="Garamond" w:hAnsi="Garamond"/>
                <w:sz w:val="24"/>
                <w:szCs w:val="24"/>
              </w:rPr>
              <w:tab/>
            </w:r>
            <w:sdt>
              <w:sdtPr>
                <w:rPr>
                  <w:rFonts w:ascii="Garamond" w:eastAsia="MS Gothic" w:hAnsi="Garamond"/>
                  <w:color w:val="2B579A"/>
                  <w:sz w:val="24"/>
                  <w:szCs w:val="24"/>
                  <w:shd w:val="clear" w:color="auto" w:fill="E6E6E6"/>
                </w:rPr>
                <w:id w:val="-853648223"/>
                <w14:checkbox>
                  <w14:checked w14:val="0"/>
                  <w14:checkedState w14:val="2612" w14:font="MS Gothic"/>
                  <w14:uncheckedState w14:val="2610" w14:font="MS Gothic"/>
                </w14:checkbox>
              </w:sdtPr>
              <w:sdtEndPr/>
              <w:sdtContent>
                <w:r w:rsidR="00BB2A3A" w:rsidRPr="00510FFF">
                  <w:rPr>
                    <w:rFonts w:ascii="Segoe UI Symbol" w:eastAsia="MS Gothic" w:hAnsi="Segoe UI Symbol" w:cs="Segoe UI Symbol"/>
                    <w:sz w:val="24"/>
                    <w:szCs w:val="24"/>
                  </w:rPr>
                  <w:t>☐</w:t>
                </w:r>
              </w:sdtContent>
            </w:sdt>
            <w:r w:rsidR="00BB2A3A" w:rsidRPr="00A957E3">
              <w:rPr>
                <w:rFonts w:ascii="Garamond" w:hAnsi="Garamond"/>
                <w:sz w:val="24"/>
                <w:szCs w:val="24"/>
              </w:rPr>
              <w:t xml:space="preserve"> No</w:t>
            </w:r>
          </w:p>
          <w:p w14:paraId="3EAE8001" w14:textId="1D31E531" w:rsidR="00104E0F" w:rsidRPr="00A957E3" w:rsidRDefault="007B2998" w:rsidP="00913CD8">
            <w:pPr>
              <w:spacing w:before="240" w:after="120"/>
              <w:rPr>
                <w:rFonts w:ascii="Garamond" w:hAnsi="Garamond"/>
                <w:sz w:val="24"/>
                <w:szCs w:val="24"/>
              </w:rPr>
            </w:pPr>
            <w:sdt>
              <w:sdtPr>
                <w:rPr>
                  <w:rFonts w:ascii="Garamond" w:eastAsia="MS Gothic" w:hAnsi="Garamond"/>
                  <w:color w:val="2B579A"/>
                  <w:sz w:val="24"/>
                  <w:szCs w:val="24"/>
                  <w:shd w:val="clear" w:color="auto" w:fill="E6E6E6"/>
                </w:rPr>
                <w:id w:val="-17322913"/>
                <w14:checkbox>
                  <w14:checked w14:val="0"/>
                  <w14:checkedState w14:val="2612" w14:font="MS Gothic"/>
                  <w14:uncheckedState w14:val="2610" w14:font="MS Gothic"/>
                </w14:checkbox>
              </w:sdtPr>
              <w:sdtEndPr/>
              <w:sdtContent>
                <w:r w:rsidR="00104E0F" w:rsidRPr="00A90E90">
                  <w:rPr>
                    <w:rFonts w:ascii="Segoe UI Symbol" w:eastAsia="MS Gothic" w:hAnsi="Segoe UI Symbol" w:cs="Segoe UI Symbol" w:hint="eastAsia"/>
                    <w:sz w:val="24"/>
                    <w:szCs w:val="24"/>
                  </w:rPr>
                  <w:t>☐</w:t>
                </w:r>
              </w:sdtContent>
            </w:sdt>
            <w:r w:rsidR="00104E0F" w:rsidRPr="00A957E3">
              <w:rPr>
                <w:rFonts w:ascii="Garamond" w:hAnsi="Garamond"/>
                <w:sz w:val="24"/>
                <w:szCs w:val="24"/>
              </w:rPr>
              <w:t>Yes</w:t>
            </w:r>
            <w:r w:rsidR="00104E0F" w:rsidRPr="00A957E3">
              <w:rPr>
                <w:rFonts w:ascii="Garamond" w:hAnsi="Garamond"/>
                <w:sz w:val="24"/>
                <w:szCs w:val="24"/>
              </w:rPr>
              <w:tab/>
            </w:r>
            <w:sdt>
              <w:sdtPr>
                <w:rPr>
                  <w:rFonts w:ascii="Garamond" w:eastAsia="MS Gothic" w:hAnsi="Garamond"/>
                  <w:color w:val="2B579A"/>
                  <w:sz w:val="24"/>
                  <w:szCs w:val="24"/>
                  <w:shd w:val="clear" w:color="auto" w:fill="E6E6E6"/>
                </w:rPr>
                <w:id w:val="168308531"/>
                <w14:checkbox>
                  <w14:checked w14:val="0"/>
                  <w14:checkedState w14:val="2612" w14:font="MS Gothic"/>
                  <w14:uncheckedState w14:val="2610" w14:font="MS Gothic"/>
                </w14:checkbox>
              </w:sdtPr>
              <w:sdtEndPr/>
              <w:sdtContent>
                <w:r w:rsidR="00104E0F" w:rsidRPr="00510FFF">
                  <w:rPr>
                    <w:rFonts w:ascii="Segoe UI Symbol" w:eastAsia="MS Gothic" w:hAnsi="Segoe UI Symbol" w:cs="Segoe UI Symbol"/>
                    <w:sz w:val="24"/>
                    <w:szCs w:val="24"/>
                  </w:rPr>
                  <w:t>☐</w:t>
                </w:r>
              </w:sdtContent>
            </w:sdt>
            <w:r w:rsidR="00104E0F" w:rsidRPr="00A957E3">
              <w:rPr>
                <w:rFonts w:ascii="Garamond" w:hAnsi="Garamond"/>
                <w:sz w:val="24"/>
                <w:szCs w:val="24"/>
              </w:rPr>
              <w:t xml:space="preserve"> No</w:t>
            </w:r>
          </w:p>
          <w:p w14:paraId="653F5FDE" w14:textId="77777777" w:rsidR="00104E0F" w:rsidRPr="00A957E3" w:rsidRDefault="00104E0F" w:rsidP="00F06138">
            <w:pPr>
              <w:spacing w:after="120"/>
              <w:rPr>
                <w:rFonts w:ascii="Garamond" w:eastAsia="MS Gothic" w:hAnsi="Garamond"/>
                <w:sz w:val="24"/>
                <w:szCs w:val="24"/>
              </w:rPr>
            </w:pPr>
          </w:p>
          <w:p w14:paraId="4B4DAD8D" w14:textId="77777777" w:rsidR="00104E0F" w:rsidRPr="00A957E3" w:rsidRDefault="00104E0F" w:rsidP="008901D8">
            <w:pPr>
              <w:spacing w:after="120"/>
              <w:rPr>
                <w:rFonts w:ascii="Garamond" w:eastAsia="MS Gothic" w:hAnsi="Garamond"/>
                <w:sz w:val="24"/>
                <w:szCs w:val="24"/>
              </w:rPr>
            </w:pPr>
          </w:p>
          <w:p w14:paraId="7E07D542" w14:textId="77777777" w:rsidR="00104E0F" w:rsidRDefault="00104E0F" w:rsidP="008901D8">
            <w:pPr>
              <w:spacing w:after="120"/>
              <w:rPr>
                <w:rFonts w:ascii="Garamond" w:eastAsia="MS Gothic" w:hAnsi="Garamond"/>
                <w:sz w:val="24"/>
                <w:szCs w:val="24"/>
              </w:rPr>
            </w:pPr>
          </w:p>
          <w:p w14:paraId="790B1DE0" w14:textId="77777777" w:rsidR="00DA508F" w:rsidRDefault="00DA508F" w:rsidP="008901D8">
            <w:pPr>
              <w:spacing w:after="120"/>
              <w:rPr>
                <w:rFonts w:ascii="Garamond" w:eastAsia="MS Gothic" w:hAnsi="Garamond"/>
                <w:sz w:val="24"/>
                <w:szCs w:val="24"/>
              </w:rPr>
            </w:pPr>
          </w:p>
          <w:p w14:paraId="7DE07BD5" w14:textId="2167AA81" w:rsidR="00104E0F" w:rsidRPr="00A957E3" w:rsidRDefault="007B2998" w:rsidP="00913CD8">
            <w:pPr>
              <w:spacing w:before="240"/>
              <w:rPr>
                <w:rFonts w:ascii="Garamond" w:hAnsi="Garamond"/>
                <w:sz w:val="24"/>
                <w:szCs w:val="24"/>
              </w:rPr>
            </w:pPr>
            <w:sdt>
              <w:sdtPr>
                <w:rPr>
                  <w:rFonts w:ascii="Garamond" w:eastAsia="MS Gothic" w:hAnsi="Garamond"/>
                  <w:color w:val="2B579A"/>
                  <w:sz w:val="24"/>
                  <w:szCs w:val="24"/>
                  <w:shd w:val="clear" w:color="auto" w:fill="E6E6E6"/>
                </w:rPr>
                <w:id w:val="1589268241"/>
                <w14:checkbox>
                  <w14:checked w14:val="0"/>
                  <w14:checkedState w14:val="2612" w14:font="MS Gothic"/>
                  <w14:uncheckedState w14:val="2610" w14:font="MS Gothic"/>
                </w14:checkbox>
              </w:sdtPr>
              <w:sdtEndPr/>
              <w:sdtContent>
                <w:r w:rsidR="000D33DB" w:rsidRPr="00486E46">
                  <w:rPr>
                    <w:rFonts w:ascii="Segoe UI Symbol" w:eastAsia="MS Gothic" w:hAnsi="Segoe UI Symbol" w:cs="Segoe UI Symbol" w:hint="eastAsia"/>
                    <w:sz w:val="24"/>
                    <w:szCs w:val="24"/>
                  </w:rPr>
                  <w:t>☐</w:t>
                </w:r>
              </w:sdtContent>
            </w:sdt>
            <w:r w:rsidR="00104E0F" w:rsidRPr="00A957E3">
              <w:rPr>
                <w:rFonts w:ascii="Garamond" w:hAnsi="Garamond"/>
                <w:sz w:val="24"/>
                <w:szCs w:val="24"/>
              </w:rPr>
              <w:t>Yes</w:t>
            </w:r>
            <w:r w:rsidR="00104E0F" w:rsidRPr="00A957E3">
              <w:rPr>
                <w:rFonts w:ascii="Garamond" w:hAnsi="Garamond"/>
                <w:sz w:val="24"/>
                <w:szCs w:val="24"/>
              </w:rPr>
              <w:tab/>
            </w:r>
            <w:sdt>
              <w:sdtPr>
                <w:rPr>
                  <w:rFonts w:ascii="Garamond" w:eastAsia="MS Gothic" w:hAnsi="Garamond"/>
                  <w:color w:val="2B579A"/>
                  <w:sz w:val="24"/>
                  <w:szCs w:val="24"/>
                  <w:shd w:val="clear" w:color="auto" w:fill="E6E6E6"/>
                </w:rPr>
                <w:id w:val="-1885009830"/>
                <w14:checkbox>
                  <w14:checked w14:val="0"/>
                  <w14:checkedState w14:val="2612" w14:font="MS Gothic"/>
                  <w14:uncheckedState w14:val="2610" w14:font="MS Gothic"/>
                </w14:checkbox>
              </w:sdtPr>
              <w:sdtEndPr/>
              <w:sdtContent>
                <w:r w:rsidR="00104E0F" w:rsidRPr="00510FFF">
                  <w:rPr>
                    <w:rFonts w:ascii="Segoe UI Symbol" w:eastAsia="MS Gothic" w:hAnsi="Segoe UI Symbol" w:cs="Segoe UI Symbol"/>
                    <w:sz w:val="24"/>
                    <w:szCs w:val="24"/>
                  </w:rPr>
                  <w:t>☐</w:t>
                </w:r>
              </w:sdtContent>
            </w:sdt>
            <w:r w:rsidR="00104E0F" w:rsidRPr="00A957E3">
              <w:rPr>
                <w:rFonts w:ascii="Garamond" w:hAnsi="Garamond"/>
                <w:sz w:val="24"/>
                <w:szCs w:val="24"/>
              </w:rPr>
              <w:t xml:space="preserve"> No</w:t>
            </w:r>
          </w:p>
          <w:p w14:paraId="65D04D31" w14:textId="77777777" w:rsidR="00104E0F" w:rsidRPr="00A957E3" w:rsidRDefault="00104E0F" w:rsidP="008901D8">
            <w:pPr>
              <w:rPr>
                <w:rFonts w:ascii="Garamond" w:eastAsia="MS Gothic" w:hAnsi="Garamond"/>
                <w:sz w:val="24"/>
                <w:szCs w:val="24"/>
              </w:rPr>
            </w:pPr>
          </w:p>
          <w:p w14:paraId="3B9DF0D3" w14:textId="77777777" w:rsidR="00CC77BC" w:rsidRPr="00A957E3" w:rsidRDefault="00CC77BC" w:rsidP="008901D8">
            <w:pPr>
              <w:rPr>
                <w:rFonts w:ascii="Garamond" w:eastAsia="MS Gothic" w:hAnsi="Garamond"/>
                <w:sz w:val="24"/>
                <w:szCs w:val="24"/>
              </w:rPr>
            </w:pPr>
          </w:p>
          <w:p w14:paraId="7B51A230" w14:textId="77777777" w:rsidR="00CC77BC" w:rsidRPr="00A957E3" w:rsidRDefault="00CC77BC" w:rsidP="008901D8">
            <w:pPr>
              <w:rPr>
                <w:rFonts w:ascii="Garamond" w:eastAsia="MS Gothic" w:hAnsi="Garamond"/>
                <w:sz w:val="24"/>
                <w:szCs w:val="24"/>
              </w:rPr>
            </w:pPr>
          </w:p>
          <w:p w14:paraId="183F50BD" w14:textId="77777777" w:rsidR="00F47F8D" w:rsidRDefault="00F47F8D" w:rsidP="0039507B">
            <w:pPr>
              <w:spacing w:after="60"/>
              <w:rPr>
                <w:rFonts w:ascii="Garamond" w:eastAsia="MS Gothic" w:hAnsi="Garamond"/>
                <w:sz w:val="24"/>
                <w:szCs w:val="24"/>
              </w:rPr>
            </w:pPr>
          </w:p>
          <w:p w14:paraId="62BFEB98" w14:textId="77777777" w:rsidR="00627815" w:rsidRPr="00A957E3" w:rsidRDefault="00627815" w:rsidP="0039507B">
            <w:pPr>
              <w:spacing w:after="60"/>
              <w:rPr>
                <w:rFonts w:ascii="Garamond" w:eastAsia="MS Gothic" w:hAnsi="Garamond"/>
                <w:sz w:val="24"/>
                <w:szCs w:val="24"/>
              </w:rPr>
            </w:pPr>
          </w:p>
          <w:p w14:paraId="0000649F" w14:textId="77777777" w:rsidR="00CC77BC" w:rsidRPr="00A957E3" w:rsidRDefault="007B2998" w:rsidP="00913CD8">
            <w:pPr>
              <w:spacing w:before="240" w:after="120"/>
              <w:rPr>
                <w:rFonts w:ascii="Garamond" w:hAnsi="Garamond"/>
                <w:sz w:val="24"/>
                <w:szCs w:val="24"/>
              </w:rPr>
            </w:pPr>
            <w:sdt>
              <w:sdtPr>
                <w:rPr>
                  <w:rFonts w:ascii="Garamond" w:eastAsia="MS Gothic" w:hAnsi="Garamond"/>
                  <w:color w:val="2B579A"/>
                  <w:sz w:val="24"/>
                  <w:szCs w:val="24"/>
                  <w:shd w:val="clear" w:color="auto" w:fill="E6E6E6"/>
                </w:rPr>
                <w:id w:val="1084574068"/>
                <w14:checkbox>
                  <w14:checked w14:val="0"/>
                  <w14:checkedState w14:val="2612" w14:font="MS Gothic"/>
                  <w14:uncheckedState w14:val="2610" w14:font="MS Gothic"/>
                </w14:checkbox>
              </w:sdtPr>
              <w:sdtEndPr/>
              <w:sdtContent>
                <w:r w:rsidR="00CC77BC" w:rsidRPr="00A90E90">
                  <w:rPr>
                    <w:rFonts w:ascii="Segoe UI Symbol" w:eastAsia="MS Gothic" w:hAnsi="Segoe UI Symbol" w:cs="Segoe UI Symbol" w:hint="eastAsia"/>
                    <w:sz w:val="24"/>
                    <w:szCs w:val="24"/>
                  </w:rPr>
                  <w:t>☐</w:t>
                </w:r>
              </w:sdtContent>
            </w:sdt>
            <w:r w:rsidR="00CC77BC" w:rsidRPr="00A957E3">
              <w:rPr>
                <w:rFonts w:ascii="Garamond" w:hAnsi="Garamond"/>
                <w:sz w:val="24"/>
                <w:szCs w:val="24"/>
              </w:rPr>
              <w:t>Yes</w:t>
            </w:r>
            <w:r w:rsidR="00CC77BC" w:rsidRPr="00A957E3">
              <w:rPr>
                <w:rFonts w:ascii="Garamond" w:hAnsi="Garamond"/>
                <w:sz w:val="24"/>
                <w:szCs w:val="24"/>
              </w:rPr>
              <w:tab/>
            </w:r>
            <w:sdt>
              <w:sdtPr>
                <w:rPr>
                  <w:rFonts w:ascii="Garamond" w:eastAsia="MS Gothic" w:hAnsi="Garamond"/>
                  <w:color w:val="2B579A"/>
                  <w:sz w:val="24"/>
                  <w:szCs w:val="24"/>
                  <w:shd w:val="clear" w:color="auto" w:fill="E6E6E6"/>
                </w:rPr>
                <w:id w:val="1145013760"/>
                <w14:checkbox>
                  <w14:checked w14:val="0"/>
                  <w14:checkedState w14:val="2612" w14:font="MS Gothic"/>
                  <w14:uncheckedState w14:val="2610" w14:font="MS Gothic"/>
                </w14:checkbox>
              </w:sdtPr>
              <w:sdtEndPr/>
              <w:sdtContent>
                <w:r w:rsidR="00CC77BC" w:rsidRPr="00510FFF">
                  <w:rPr>
                    <w:rFonts w:ascii="Segoe UI Symbol" w:eastAsia="MS Gothic" w:hAnsi="Segoe UI Symbol" w:cs="Segoe UI Symbol"/>
                    <w:sz w:val="24"/>
                    <w:szCs w:val="24"/>
                  </w:rPr>
                  <w:t>☐</w:t>
                </w:r>
              </w:sdtContent>
            </w:sdt>
            <w:r w:rsidR="00CC77BC" w:rsidRPr="00A957E3">
              <w:rPr>
                <w:rFonts w:ascii="Garamond" w:hAnsi="Garamond"/>
                <w:sz w:val="24"/>
                <w:szCs w:val="24"/>
              </w:rPr>
              <w:t xml:space="preserve"> No</w:t>
            </w:r>
          </w:p>
          <w:p w14:paraId="27FBA2E6" w14:textId="56C15063" w:rsidR="00CC77BC" w:rsidRPr="00A957E3" w:rsidRDefault="00CC77BC" w:rsidP="008901D8">
            <w:pPr>
              <w:rPr>
                <w:rFonts w:ascii="Garamond" w:eastAsia="MS Gothic" w:hAnsi="Garamond"/>
                <w:sz w:val="24"/>
                <w:szCs w:val="24"/>
              </w:rPr>
            </w:pPr>
          </w:p>
        </w:tc>
        <w:tc>
          <w:tcPr>
            <w:tcW w:w="1777" w:type="dxa"/>
          </w:tcPr>
          <w:p w14:paraId="0EC9B5A0" w14:textId="77777777" w:rsidR="00104E0F" w:rsidRPr="00A957E3" w:rsidRDefault="00104E0F" w:rsidP="00F06138">
            <w:pPr>
              <w:spacing w:after="120"/>
              <w:rPr>
                <w:rFonts w:ascii="Garamond" w:eastAsia="MS Gothic" w:hAnsi="Garamond"/>
                <w:sz w:val="24"/>
                <w:szCs w:val="24"/>
              </w:rPr>
            </w:pPr>
          </w:p>
          <w:p w14:paraId="041E40FC" w14:textId="77777777" w:rsidR="006E09FA" w:rsidRPr="00A957E3" w:rsidRDefault="006E09FA" w:rsidP="00F06138">
            <w:pPr>
              <w:spacing w:after="120"/>
              <w:rPr>
                <w:rFonts w:ascii="Garamond" w:eastAsia="MS Gothic" w:hAnsi="Garamond"/>
                <w:sz w:val="24"/>
                <w:szCs w:val="24"/>
              </w:rPr>
            </w:pPr>
          </w:p>
          <w:p w14:paraId="7BA52998" w14:textId="77777777" w:rsidR="00437F0D" w:rsidRPr="00A957E3" w:rsidRDefault="00437F0D" w:rsidP="00F06138">
            <w:pPr>
              <w:spacing w:after="120"/>
              <w:rPr>
                <w:rFonts w:ascii="Garamond" w:eastAsia="MS Gothic" w:hAnsi="Garamond"/>
                <w:sz w:val="24"/>
                <w:szCs w:val="24"/>
              </w:rPr>
            </w:pPr>
          </w:p>
        </w:tc>
      </w:tr>
    </w:tbl>
    <w:p w14:paraId="75224554" w14:textId="63B2E194" w:rsidR="00104E0F" w:rsidRPr="00EE2F8A" w:rsidRDefault="00104E0F" w:rsidP="008C6C09">
      <w:pPr>
        <w:pStyle w:val="Heading1"/>
        <w:spacing w:before="0" w:line="240" w:lineRule="auto"/>
        <w:rPr>
          <w:rFonts w:ascii="Century Gothic" w:hAnsi="Century Gothic" w:cs="Arial"/>
          <w:bCs w:val="0"/>
          <w:color w:val="auto"/>
          <w:sz w:val="22"/>
          <w:szCs w:val="22"/>
        </w:rPr>
      </w:pPr>
      <w:r w:rsidRPr="00EE2F8A">
        <w:rPr>
          <w:rFonts w:ascii="Century Gothic" w:hAnsi="Century Gothic" w:cs="Arial"/>
          <w:bCs w:val="0"/>
          <w:color w:val="auto"/>
          <w:sz w:val="22"/>
          <w:szCs w:val="22"/>
        </w:rPr>
        <w:t xml:space="preserve">Part 4: Policy level decision packages </w:t>
      </w:r>
    </w:p>
    <w:p w14:paraId="028FDAD0" w14:textId="73140200" w:rsidR="00EE71B7" w:rsidRPr="00A206D5" w:rsidRDefault="00EE71B7" w:rsidP="00E17167">
      <w:pPr>
        <w:spacing w:line="240" w:lineRule="auto"/>
        <w:rPr>
          <w:rFonts w:ascii="Garamond" w:hAnsi="Garamond"/>
          <w:sz w:val="24"/>
          <w:szCs w:val="24"/>
        </w:rPr>
      </w:pPr>
      <w:r w:rsidRPr="00A206D5">
        <w:rPr>
          <w:rFonts w:ascii="Garamond" w:hAnsi="Garamond"/>
          <w:sz w:val="24"/>
          <w:szCs w:val="24"/>
        </w:rPr>
        <w:t xml:space="preserve">The questions in Part 4 are </w:t>
      </w:r>
      <w:r w:rsidR="008152FA" w:rsidRPr="00A206D5">
        <w:rPr>
          <w:rFonts w:ascii="Garamond" w:hAnsi="Garamond"/>
          <w:sz w:val="24"/>
          <w:szCs w:val="24"/>
        </w:rPr>
        <w:t>general questions for</w:t>
      </w:r>
      <w:r w:rsidRPr="00A206D5">
        <w:rPr>
          <w:rFonts w:ascii="Garamond" w:hAnsi="Garamond"/>
          <w:sz w:val="24"/>
          <w:szCs w:val="24"/>
        </w:rPr>
        <w:t xml:space="preserve"> </w:t>
      </w:r>
      <w:r w:rsidR="00C15F7D">
        <w:rPr>
          <w:rFonts w:ascii="Garamond" w:hAnsi="Garamond"/>
          <w:b/>
          <w:sz w:val="24"/>
          <w:szCs w:val="24"/>
        </w:rPr>
        <w:t>p</w:t>
      </w:r>
      <w:r w:rsidR="00785534" w:rsidRPr="00A206D5">
        <w:rPr>
          <w:rFonts w:ascii="Garamond" w:hAnsi="Garamond"/>
          <w:b/>
          <w:sz w:val="24"/>
          <w:szCs w:val="24"/>
        </w:rPr>
        <w:t>olicy</w:t>
      </w:r>
      <w:r w:rsidR="00011029" w:rsidRPr="00A206D5">
        <w:rPr>
          <w:rFonts w:ascii="Garamond" w:hAnsi="Garamond"/>
          <w:b/>
          <w:bCs/>
          <w:sz w:val="24"/>
          <w:szCs w:val="24"/>
        </w:rPr>
        <w:t>-</w:t>
      </w:r>
      <w:r w:rsidRPr="00A206D5">
        <w:rPr>
          <w:rFonts w:ascii="Garamond" w:hAnsi="Garamond"/>
          <w:b/>
          <w:sz w:val="24"/>
          <w:szCs w:val="24"/>
        </w:rPr>
        <w:t>level</w:t>
      </w:r>
      <w:r w:rsidRPr="00A206D5">
        <w:rPr>
          <w:rFonts w:ascii="Garamond" w:hAnsi="Garamond"/>
          <w:sz w:val="24"/>
          <w:szCs w:val="24"/>
        </w:rPr>
        <w:t xml:space="preserve"> decision package</w:t>
      </w:r>
      <w:r w:rsidR="008152FA" w:rsidRPr="00A206D5">
        <w:rPr>
          <w:rFonts w:ascii="Garamond" w:hAnsi="Garamond"/>
          <w:sz w:val="24"/>
          <w:szCs w:val="24"/>
        </w:rPr>
        <w:t>s.</w:t>
      </w:r>
      <w:r w:rsidRPr="00A206D5">
        <w:rPr>
          <w:rFonts w:ascii="Garamond" w:hAnsi="Garamond"/>
          <w:sz w:val="24"/>
          <w:szCs w:val="24"/>
        </w:rPr>
        <w:t xml:space="preserve"> </w:t>
      </w:r>
    </w:p>
    <w:p w14:paraId="5B160523" w14:textId="7388BA7E" w:rsidR="00EE71B7" w:rsidRPr="00A206D5" w:rsidRDefault="00EE71B7" w:rsidP="00F530B0">
      <w:pPr>
        <w:pStyle w:val="ListParagraph"/>
        <w:numPr>
          <w:ilvl w:val="0"/>
          <w:numId w:val="22"/>
        </w:numPr>
        <w:spacing w:after="120" w:line="240" w:lineRule="auto"/>
        <w:contextualSpacing w:val="0"/>
        <w:rPr>
          <w:rFonts w:ascii="Garamond" w:hAnsi="Garamond"/>
          <w:sz w:val="24"/>
          <w:szCs w:val="24"/>
        </w:rPr>
      </w:pPr>
      <w:r w:rsidRPr="00A206D5">
        <w:rPr>
          <w:rFonts w:ascii="Garamond" w:hAnsi="Garamond" w:cstheme="minorHAnsi"/>
          <w:sz w:val="24"/>
          <w:szCs w:val="24"/>
        </w:rPr>
        <w:t xml:space="preserve">Type of Investment - </w:t>
      </w:r>
      <w:r w:rsidR="00533160" w:rsidRPr="00533160">
        <w:rPr>
          <w:rFonts w:ascii="Garamond" w:hAnsi="Garamond"/>
          <w:sz w:val="24"/>
          <w:szCs w:val="24"/>
        </w:rPr>
        <w:t>Identify the most relevant decision package investment classification from the following list (select one):</w:t>
      </w:r>
    </w:p>
    <w:tbl>
      <w:tblPr>
        <w:tblW w:w="3888" w:type="dxa"/>
        <w:tblInd w:w="612" w:type="dxa"/>
        <w:tblLook w:val="04A0" w:firstRow="1" w:lastRow="0" w:firstColumn="1" w:lastColumn="0" w:noHBand="0" w:noVBand="1"/>
      </w:tblPr>
      <w:tblGrid>
        <w:gridCol w:w="3888"/>
      </w:tblGrid>
      <w:tr w:rsidR="00EE71B7" w:rsidRPr="001C30A3" w14:paraId="22DAE2C5" w14:textId="77777777" w:rsidTr="000D7145">
        <w:trPr>
          <w:trHeight w:val="290"/>
        </w:trPr>
        <w:tc>
          <w:tcPr>
            <w:tcW w:w="3888" w:type="dxa"/>
            <w:tcBorders>
              <w:top w:val="nil"/>
              <w:left w:val="nil"/>
              <w:bottom w:val="nil"/>
              <w:right w:val="nil"/>
            </w:tcBorders>
            <w:shd w:val="clear" w:color="auto" w:fill="auto"/>
            <w:noWrap/>
            <w:vAlign w:val="bottom"/>
            <w:hideMark/>
          </w:tcPr>
          <w:p w14:paraId="76CFF445" w14:textId="535D4084" w:rsidR="00EE71B7" w:rsidRPr="00A957E3" w:rsidRDefault="007B2998" w:rsidP="008901D8">
            <w:pPr>
              <w:spacing w:after="120" w:line="240" w:lineRule="auto"/>
              <w:rPr>
                <w:rFonts w:ascii="Garamond" w:hAnsi="Garamond"/>
                <w:sz w:val="24"/>
                <w:szCs w:val="24"/>
              </w:rPr>
            </w:pPr>
            <w:sdt>
              <w:sdtPr>
                <w:rPr>
                  <w:rFonts w:ascii="Garamond" w:hAnsi="Garamond"/>
                  <w:color w:val="2B579A"/>
                  <w:sz w:val="24"/>
                  <w:szCs w:val="24"/>
                  <w:shd w:val="clear" w:color="auto" w:fill="E6E6E6"/>
                </w:rPr>
                <w:id w:val="-988553960"/>
                <w14:checkbox>
                  <w14:checked w14:val="1"/>
                  <w14:checkedState w14:val="2612" w14:font="MS Gothic"/>
                  <w14:uncheckedState w14:val="2610" w14:font="MS Gothic"/>
                </w14:checkbox>
              </w:sdtPr>
              <w:sdtEndPr/>
              <w:sdtContent>
                <w:r w:rsidR="00D0090C">
                  <w:rPr>
                    <w:rFonts w:ascii="MS Gothic" w:eastAsia="MS Gothic" w:hAnsi="MS Gothic" w:hint="eastAsia"/>
                    <w:sz w:val="24"/>
                    <w:szCs w:val="24"/>
                  </w:rPr>
                  <w:t>☒</w:t>
                </w:r>
              </w:sdtContent>
            </w:sdt>
            <w:r w:rsidR="00EE71B7" w:rsidRPr="00A957E3">
              <w:rPr>
                <w:rFonts w:ascii="Garamond" w:hAnsi="Garamond"/>
                <w:sz w:val="24"/>
                <w:szCs w:val="24"/>
              </w:rPr>
              <w:t xml:space="preserve"> Address</w:t>
            </w:r>
            <w:r w:rsidR="003016A6" w:rsidRPr="00A957E3">
              <w:rPr>
                <w:rFonts w:ascii="Garamond" w:hAnsi="Garamond"/>
                <w:sz w:val="24"/>
                <w:szCs w:val="24"/>
              </w:rPr>
              <w:t>es</w:t>
            </w:r>
            <w:r w:rsidR="00EE71B7" w:rsidRPr="00A957E3">
              <w:rPr>
                <w:rFonts w:ascii="Garamond" w:hAnsi="Garamond"/>
                <w:sz w:val="24"/>
                <w:szCs w:val="24"/>
              </w:rPr>
              <w:t xml:space="preserve"> technical debt</w:t>
            </w:r>
            <w:r w:rsidR="00CC0E48" w:rsidRPr="00A957E3">
              <w:rPr>
                <w:rFonts w:ascii="Garamond" w:hAnsi="Garamond"/>
                <w:sz w:val="24"/>
                <w:szCs w:val="24"/>
              </w:rPr>
              <w:t>.</w:t>
            </w:r>
          </w:p>
        </w:tc>
      </w:tr>
      <w:tr w:rsidR="00EE71B7" w:rsidRPr="001C30A3" w14:paraId="54CF84CD" w14:textId="77777777" w:rsidTr="000D7145">
        <w:trPr>
          <w:trHeight w:val="290"/>
        </w:trPr>
        <w:tc>
          <w:tcPr>
            <w:tcW w:w="3888" w:type="dxa"/>
            <w:tcBorders>
              <w:top w:val="nil"/>
              <w:left w:val="nil"/>
              <w:bottom w:val="nil"/>
              <w:right w:val="nil"/>
            </w:tcBorders>
            <w:shd w:val="clear" w:color="auto" w:fill="auto"/>
            <w:noWrap/>
            <w:vAlign w:val="bottom"/>
            <w:hideMark/>
          </w:tcPr>
          <w:p w14:paraId="423A6207" w14:textId="5C23663E" w:rsidR="00EE71B7" w:rsidRPr="00A957E3" w:rsidRDefault="007B2998" w:rsidP="008901D8">
            <w:pPr>
              <w:spacing w:after="120" w:line="240" w:lineRule="auto"/>
              <w:rPr>
                <w:rFonts w:ascii="Garamond" w:hAnsi="Garamond"/>
                <w:sz w:val="24"/>
                <w:szCs w:val="24"/>
              </w:rPr>
            </w:pPr>
            <w:sdt>
              <w:sdtPr>
                <w:rPr>
                  <w:rFonts w:ascii="Garamond" w:hAnsi="Garamond"/>
                  <w:color w:val="2B579A"/>
                  <w:sz w:val="24"/>
                  <w:szCs w:val="24"/>
                  <w:shd w:val="clear" w:color="auto" w:fill="E6E6E6"/>
                </w:rPr>
                <w:id w:val="1363862076"/>
                <w14:checkbox>
                  <w14:checked w14:val="1"/>
                  <w14:checkedState w14:val="2612" w14:font="MS Gothic"/>
                  <w14:uncheckedState w14:val="2610" w14:font="MS Gothic"/>
                </w14:checkbox>
              </w:sdtPr>
              <w:sdtEndPr/>
              <w:sdtContent>
                <w:r w:rsidR="00D0090C">
                  <w:rPr>
                    <w:rFonts w:ascii="MS Gothic" w:eastAsia="MS Gothic" w:hAnsi="MS Gothic" w:hint="eastAsia"/>
                    <w:sz w:val="24"/>
                    <w:szCs w:val="24"/>
                  </w:rPr>
                  <w:t>☒</w:t>
                </w:r>
              </w:sdtContent>
            </w:sdt>
            <w:r w:rsidR="00EE71B7" w:rsidRPr="00A957E3">
              <w:rPr>
                <w:rFonts w:ascii="Garamond" w:hAnsi="Garamond"/>
                <w:sz w:val="24"/>
                <w:szCs w:val="24"/>
              </w:rPr>
              <w:t xml:space="preserve"> </w:t>
            </w:r>
            <w:r w:rsidR="00C9271A" w:rsidRPr="00A957E3">
              <w:rPr>
                <w:rFonts w:ascii="Garamond" w:hAnsi="Garamond"/>
                <w:sz w:val="24"/>
                <w:szCs w:val="24"/>
              </w:rPr>
              <w:t>Cloud advancement</w:t>
            </w:r>
            <w:r w:rsidR="00CC0E48" w:rsidRPr="00A957E3">
              <w:rPr>
                <w:rFonts w:ascii="Garamond" w:hAnsi="Garamond"/>
                <w:sz w:val="24"/>
                <w:szCs w:val="24"/>
              </w:rPr>
              <w:t>.</w:t>
            </w:r>
            <w:r w:rsidR="00C9271A" w:rsidRPr="00A957E3">
              <w:rPr>
                <w:rFonts w:ascii="Garamond" w:hAnsi="Garamond"/>
                <w:sz w:val="24"/>
                <w:szCs w:val="24"/>
              </w:rPr>
              <w:t xml:space="preserve"> </w:t>
            </w:r>
          </w:p>
        </w:tc>
      </w:tr>
      <w:tr w:rsidR="00EE71B7" w:rsidRPr="001C30A3" w14:paraId="3BE11B5E" w14:textId="77777777" w:rsidTr="000D7145">
        <w:trPr>
          <w:trHeight w:val="290"/>
        </w:trPr>
        <w:tc>
          <w:tcPr>
            <w:tcW w:w="3888" w:type="dxa"/>
            <w:tcBorders>
              <w:top w:val="nil"/>
              <w:left w:val="nil"/>
              <w:bottom w:val="nil"/>
              <w:right w:val="nil"/>
            </w:tcBorders>
            <w:shd w:val="clear" w:color="auto" w:fill="auto"/>
            <w:noWrap/>
            <w:vAlign w:val="bottom"/>
            <w:hideMark/>
          </w:tcPr>
          <w:p w14:paraId="382699A5" w14:textId="2B881D7F" w:rsidR="00EE71B7" w:rsidRPr="00A957E3" w:rsidRDefault="00EE71B7" w:rsidP="008901D8">
            <w:pPr>
              <w:spacing w:after="120" w:line="240" w:lineRule="auto"/>
              <w:rPr>
                <w:rFonts w:ascii="Garamond" w:hAnsi="Garamond"/>
                <w:sz w:val="24"/>
                <w:szCs w:val="24"/>
              </w:rPr>
            </w:pPr>
            <w:r w:rsidRPr="00FE6999">
              <w:rPr>
                <w:rFonts w:ascii="Segoe UI Symbol" w:eastAsia="MS Gothic" w:hAnsi="Segoe UI Symbol" w:cs="Segoe UI Symbol"/>
                <w:sz w:val="24"/>
                <w:szCs w:val="24"/>
              </w:rPr>
              <w:t>☐</w:t>
            </w:r>
            <w:r w:rsidRPr="00A957E3">
              <w:rPr>
                <w:rFonts w:ascii="Garamond" w:hAnsi="Garamond"/>
                <w:sz w:val="24"/>
                <w:szCs w:val="24"/>
              </w:rPr>
              <w:t xml:space="preserve"> </w:t>
            </w:r>
            <w:r w:rsidR="00C9271A" w:rsidRPr="00A957E3">
              <w:rPr>
                <w:rFonts w:ascii="Garamond" w:hAnsi="Garamond"/>
                <w:sz w:val="24"/>
                <w:szCs w:val="24"/>
              </w:rPr>
              <w:t>Continues existing project</w:t>
            </w:r>
            <w:r w:rsidR="00CC0E48" w:rsidRPr="00A957E3">
              <w:rPr>
                <w:rFonts w:ascii="Garamond" w:hAnsi="Garamond"/>
                <w:sz w:val="24"/>
                <w:szCs w:val="24"/>
              </w:rPr>
              <w:t>.</w:t>
            </w:r>
            <w:r w:rsidR="00C9271A" w:rsidRPr="00A957E3">
              <w:rPr>
                <w:rFonts w:ascii="Garamond" w:hAnsi="Garamond"/>
                <w:sz w:val="24"/>
                <w:szCs w:val="24"/>
              </w:rPr>
              <w:t xml:space="preserve"> </w:t>
            </w:r>
          </w:p>
        </w:tc>
      </w:tr>
      <w:tr w:rsidR="00EE71B7" w:rsidRPr="001C30A3" w14:paraId="4EB52F7A" w14:textId="77777777" w:rsidTr="000D7145">
        <w:trPr>
          <w:trHeight w:val="290"/>
        </w:trPr>
        <w:tc>
          <w:tcPr>
            <w:tcW w:w="3888" w:type="dxa"/>
            <w:tcBorders>
              <w:top w:val="nil"/>
              <w:left w:val="nil"/>
              <w:bottom w:val="nil"/>
              <w:right w:val="nil"/>
            </w:tcBorders>
            <w:shd w:val="clear" w:color="auto" w:fill="auto"/>
            <w:noWrap/>
            <w:vAlign w:val="bottom"/>
            <w:hideMark/>
          </w:tcPr>
          <w:p w14:paraId="45E3C97A" w14:textId="1FE05C38" w:rsidR="00EE71B7" w:rsidRPr="00A957E3" w:rsidRDefault="007B2998" w:rsidP="008901D8">
            <w:pPr>
              <w:spacing w:after="120" w:line="240" w:lineRule="auto"/>
              <w:rPr>
                <w:rFonts w:ascii="Garamond" w:hAnsi="Garamond"/>
                <w:sz w:val="24"/>
                <w:szCs w:val="24"/>
              </w:rPr>
            </w:pPr>
            <w:sdt>
              <w:sdtPr>
                <w:rPr>
                  <w:rFonts w:ascii="Garamond" w:hAnsi="Garamond"/>
                  <w:color w:val="2B579A"/>
                  <w:sz w:val="24"/>
                  <w:szCs w:val="24"/>
                  <w:shd w:val="clear" w:color="auto" w:fill="E6E6E6"/>
                </w:rPr>
                <w:id w:val="1996991596"/>
                <w14:checkbox>
                  <w14:checked w14:val="0"/>
                  <w14:checkedState w14:val="2612" w14:font="MS Gothic"/>
                  <w14:uncheckedState w14:val="2610" w14:font="MS Gothic"/>
                </w14:checkbox>
              </w:sdtPr>
              <w:sdtEndPr/>
              <w:sdtContent>
                <w:r w:rsidR="00EE71B7" w:rsidRPr="00A90E90">
                  <w:rPr>
                    <w:rFonts w:ascii="Segoe UI Symbol" w:eastAsia="MS Gothic" w:hAnsi="Segoe UI Symbol" w:cs="Segoe UI Symbol" w:hint="eastAsia"/>
                    <w:sz w:val="24"/>
                    <w:szCs w:val="24"/>
                  </w:rPr>
                  <w:t>☐</w:t>
                </w:r>
              </w:sdtContent>
            </w:sdt>
            <w:r w:rsidR="00EE71B7" w:rsidRPr="00A957E3">
              <w:rPr>
                <w:rFonts w:ascii="Garamond" w:hAnsi="Garamond"/>
                <w:sz w:val="24"/>
                <w:szCs w:val="24"/>
              </w:rPr>
              <w:t xml:space="preserve"> </w:t>
            </w:r>
            <w:r w:rsidR="00C9271A" w:rsidRPr="00A957E3">
              <w:rPr>
                <w:rFonts w:ascii="Garamond" w:hAnsi="Garamond"/>
                <w:sz w:val="24"/>
                <w:szCs w:val="24"/>
              </w:rPr>
              <w:t>Critical hardware upgrade</w:t>
            </w:r>
            <w:r w:rsidR="00CC0E48" w:rsidRPr="00A957E3">
              <w:rPr>
                <w:rFonts w:ascii="Garamond" w:hAnsi="Garamond"/>
                <w:sz w:val="24"/>
                <w:szCs w:val="24"/>
              </w:rPr>
              <w:t>.</w:t>
            </w:r>
            <w:r w:rsidR="00C9271A" w:rsidRPr="00A957E3">
              <w:rPr>
                <w:rFonts w:ascii="Garamond" w:hAnsi="Garamond"/>
                <w:sz w:val="24"/>
                <w:szCs w:val="24"/>
              </w:rPr>
              <w:t xml:space="preserve"> </w:t>
            </w:r>
          </w:p>
        </w:tc>
      </w:tr>
      <w:tr w:rsidR="00EE71B7" w:rsidRPr="001C30A3" w14:paraId="35187AEE" w14:textId="77777777" w:rsidTr="000D7145">
        <w:trPr>
          <w:trHeight w:val="290"/>
        </w:trPr>
        <w:tc>
          <w:tcPr>
            <w:tcW w:w="3888" w:type="dxa"/>
            <w:tcBorders>
              <w:top w:val="nil"/>
              <w:left w:val="nil"/>
              <w:bottom w:val="nil"/>
              <w:right w:val="nil"/>
            </w:tcBorders>
            <w:shd w:val="clear" w:color="auto" w:fill="auto"/>
            <w:noWrap/>
            <w:vAlign w:val="bottom"/>
            <w:hideMark/>
          </w:tcPr>
          <w:p w14:paraId="17EB3337" w14:textId="50EA1C32" w:rsidR="00EE71B7" w:rsidRPr="00A957E3" w:rsidRDefault="007B2998" w:rsidP="008901D8">
            <w:pPr>
              <w:spacing w:after="120" w:line="240" w:lineRule="auto"/>
              <w:rPr>
                <w:rFonts w:ascii="Garamond" w:hAnsi="Garamond"/>
                <w:sz w:val="24"/>
                <w:szCs w:val="24"/>
              </w:rPr>
            </w:pPr>
            <w:sdt>
              <w:sdtPr>
                <w:rPr>
                  <w:rFonts w:ascii="Garamond" w:hAnsi="Garamond"/>
                  <w:color w:val="2B579A"/>
                  <w:sz w:val="24"/>
                  <w:szCs w:val="24"/>
                  <w:shd w:val="clear" w:color="auto" w:fill="E6E6E6"/>
                </w:rPr>
                <w:id w:val="43185424"/>
                <w14:checkbox>
                  <w14:checked w14:val="1"/>
                  <w14:checkedState w14:val="2612" w14:font="MS Gothic"/>
                  <w14:uncheckedState w14:val="2610" w14:font="MS Gothic"/>
                </w14:checkbox>
              </w:sdtPr>
              <w:sdtEndPr/>
              <w:sdtContent>
                <w:r w:rsidR="00D0090C">
                  <w:rPr>
                    <w:rFonts w:ascii="MS Gothic" w:eastAsia="MS Gothic" w:hAnsi="MS Gothic" w:hint="eastAsia"/>
                    <w:sz w:val="24"/>
                    <w:szCs w:val="24"/>
                  </w:rPr>
                  <w:t>☒</w:t>
                </w:r>
              </w:sdtContent>
            </w:sdt>
            <w:r w:rsidR="00EE71B7" w:rsidRPr="00A957E3">
              <w:rPr>
                <w:rFonts w:ascii="Garamond" w:hAnsi="Garamond"/>
                <w:sz w:val="24"/>
                <w:szCs w:val="24"/>
              </w:rPr>
              <w:t xml:space="preserve"> </w:t>
            </w:r>
            <w:r w:rsidR="00C9271A" w:rsidRPr="00A957E3">
              <w:rPr>
                <w:rFonts w:ascii="Garamond" w:hAnsi="Garamond"/>
                <w:sz w:val="24"/>
                <w:szCs w:val="24"/>
              </w:rPr>
              <w:t>Improves existing service</w:t>
            </w:r>
            <w:r w:rsidR="00CC0E48" w:rsidRPr="00A957E3">
              <w:rPr>
                <w:rFonts w:ascii="Garamond" w:hAnsi="Garamond"/>
                <w:sz w:val="24"/>
                <w:szCs w:val="24"/>
              </w:rPr>
              <w:t>.</w:t>
            </w:r>
            <w:r w:rsidR="00C9271A" w:rsidRPr="00A957E3">
              <w:rPr>
                <w:rFonts w:ascii="Garamond" w:hAnsi="Garamond"/>
                <w:sz w:val="24"/>
                <w:szCs w:val="24"/>
              </w:rPr>
              <w:t xml:space="preserve"> </w:t>
            </w:r>
          </w:p>
        </w:tc>
      </w:tr>
      <w:tr w:rsidR="00EE71B7" w:rsidRPr="001C30A3" w14:paraId="76582820" w14:textId="77777777" w:rsidTr="000D7145">
        <w:trPr>
          <w:trHeight w:val="290"/>
        </w:trPr>
        <w:tc>
          <w:tcPr>
            <w:tcW w:w="3888" w:type="dxa"/>
            <w:tcBorders>
              <w:top w:val="nil"/>
              <w:left w:val="nil"/>
              <w:bottom w:val="nil"/>
              <w:right w:val="nil"/>
            </w:tcBorders>
            <w:shd w:val="clear" w:color="auto" w:fill="auto"/>
            <w:noWrap/>
            <w:vAlign w:val="bottom"/>
            <w:hideMark/>
          </w:tcPr>
          <w:p w14:paraId="046BEA39" w14:textId="3AC8D758" w:rsidR="00EE71B7" w:rsidRPr="00A957E3" w:rsidRDefault="007B2998" w:rsidP="008901D8">
            <w:pPr>
              <w:spacing w:after="120" w:line="240" w:lineRule="auto"/>
              <w:rPr>
                <w:rFonts w:ascii="Garamond" w:hAnsi="Garamond"/>
                <w:sz w:val="24"/>
                <w:szCs w:val="24"/>
              </w:rPr>
            </w:pPr>
            <w:sdt>
              <w:sdtPr>
                <w:rPr>
                  <w:rFonts w:ascii="Garamond" w:hAnsi="Garamond"/>
                  <w:color w:val="2B579A"/>
                  <w:sz w:val="24"/>
                  <w:szCs w:val="24"/>
                  <w:shd w:val="clear" w:color="auto" w:fill="E6E6E6"/>
                </w:rPr>
                <w:id w:val="-960099072"/>
                <w14:checkbox>
                  <w14:checked w14:val="1"/>
                  <w14:checkedState w14:val="2612" w14:font="MS Gothic"/>
                  <w14:uncheckedState w14:val="2610" w14:font="MS Gothic"/>
                </w14:checkbox>
              </w:sdtPr>
              <w:sdtEndPr/>
              <w:sdtContent>
                <w:r w:rsidR="00D0090C">
                  <w:rPr>
                    <w:rFonts w:ascii="MS Gothic" w:eastAsia="MS Gothic" w:hAnsi="MS Gothic" w:hint="eastAsia"/>
                    <w:sz w:val="24"/>
                    <w:szCs w:val="24"/>
                  </w:rPr>
                  <w:t>☒</w:t>
                </w:r>
              </w:sdtContent>
            </w:sdt>
            <w:r w:rsidR="00EE71B7" w:rsidRPr="00A957E3">
              <w:rPr>
                <w:rFonts w:ascii="Garamond" w:hAnsi="Garamond"/>
                <w:sz w:val="24"/>
                <w:szCs w:val="24"/>
              </w:rPr>
              <w:t xml:space="preserve"> </w:t>
            </w:r>
            <w:r w:rsidR="000D7145">
              <w:rPr>
                <w:rFonts w:ascii="Garamond" w:hAnsi="Garamond"/>
                <w:sz w:val="24"/>
                <w:szCs w:val="24"/>
              </w:rPr>
              <w:t>Introduces n</w:t>
            </w:r>
            <w:r w:rsidR="00C9271A" w:rsidRPr="00A957E3">
              <w:rPr>
                <w:rFonts w:ascii="Garamond" w:hAnsi="Garamond"/>
                <w:sz w:val="24"/>
                <w:szCs w:val="24"/>
              </w:rPr>
              <w:t>ew capabilities</w:t>
            </w:r>
            <w:r w:rsidR="00CC0E48" w:rsidRPr="00A957E3">
              <w:rPr>
                <w:rFonts w:ascii="Garamond" w:hAnsi="Garamond"/>
                <w:sz w:val="24"/>
                <w:szCs w:val="24"/>
              </w:rPr>
              <w:t>.</w:t>
            </w:r>
            <w:r w:rsidR="00C9271A" w:rsidRPr="00A957E3">
              <w:rPr>
                <w:rFonts w:ascii="Garamond" w:hAnsi="Garamond"/>
                <w:sz w:val="24"/>
                <w:szCs w:val="24"/>
              </w:rPr>
              <w:t xml:space="preserve"> </w:t>
            </w:r>
          </w:p>
          <w:p w14:paraId="0730CDE9" w14:textId="273DB810" w:rsidR="00B62ADC" w:rsidRPr="00A957E3" w:rsidRDefault="007B2998" w:rsidP="008901D8">
            <w:pPr>
              <w:spacing w:after="120" w:line="240" w:lineRule="auto"/>
              <w:rPr>
                <w:rFonts w:ascii="Garamond" w:hAnsi="Garamond"/>
                <w:sz w:val="24"/>
                <w:szCs w:val="24"/>
              </w:rPr>
            </w:pPr>
            <w:sdt>
              <w:sdtPr>
                <w:rPr>
                  <w:rFonts w:ascii="Garamond" w:hAnsi="Garamond"/>
                  <w:color w:val="2B579A"/>
                  <w:sz w:val="24"/>
                  <w:szCs w:val="24"/>
                  <w:shd w:val="clear" w:color="auto" w:fill="E6E6E6"/>
                </w:rPr>
                <w:id w:val="937019940"/>
                <w14:checkbox>
                  <w14:checked w14:val="1"/>
                  <w14:checkedState w14:val="2612" w14:font="MS Gothic"/>
                  <w14:uncheckedState w14:val="2610" w14:font="MS Gothic"/>
                </w14:checkbox>
              </w:sdtPr>
              <w:sdtEndPr/>
              <w:sdtContent>
                <w:r w:rsidR="00D0090C">
                  <w:rPr>
                    <w:rFonts w:ascii="MS Gothic" w:eastAsia="MS Gothic" w:hAnsi="MS Gothic" w:hint="eastAsia"/>
                    <w:sz w:val="24"/>
                    <w:szCs w:val="24"/>
                  </w:rPr>
                  <w:t>☒</w:t>
                </w:r>
              </w:sdtContent>
            </w:sdt>
            <w:r w:rsidR="00925DCC" w:rsidRPr="00A957E3">
              <w:rPr>
                <w:rFonts w:ascii="Garamond" w:hAnsi="Garamond"/>
                <w:sz w:val="24"/>
                <w:szCs w:val="24"/>
              </w:rPr>
              <w:t xml:space="preserve"> </w:t>
            </w:r>
            <w:r w:rsidR="00C9271A" w:rsidRPr="00A957E3">
              <w:rPr>
                <w:rFonts w:ascii="Garamond" w:hAnsi="Garamond"/>
                <w:sz w:val="24"/>
                <w:szCs w:val="24"/>
              </w:rPr>
              <w:t>System modernization</w:t>
            </w:r>
            <w:r w:rsidR="00CC0E48" w:rsidRPr="00A957E3">
              <w:rPr>
                <w:rFonts w:ascii="Garamond" w:hAnsi="Garamond"/>
                <w:sz w:val="24"/>
                <w:szCs w:val="24"/>
              </w:rPr>
              <w:t>.</w:t>
            </w:r>
            <w:r w:rsidR="00C9271A" w:rsidRPr="00A957E3">
              <w:rPr>
                <w:rFonts w:ascii="Garamond" w:hAnsi="Garamond"/>
                <w:sz w:val="24"/>
                <w:szCs w:val="24"/>
              </w:rPr>
              <w:t xml:space="preserve"> </w:t>
            </w:r>
          </w:p>
        </w:tc>
      </w:tr>
    </w:tbl>
    <w:tbl>
      <w:tblPr>
        <w:tblStyle w:val="TableGrid"/>
        <w:tblW w:w="11777"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6"/>
        <w:gridCol w:w="1767"/>
        <w:gridCol w:w="1761"/>
        <w:gridCol w:w="33"/>
      </w:tblGrid>
      <w:tr w:rsidR="00F9403C" w:rsidRPr="00510FFF" w14:paraId="4ED00134" w14:textId="61793A5F" w:rsidTr="00740E7F">
        <w:trPr>
          <w:gridAfter w:val="1"/>
          <w:wAfter w:w="33" w:type="dxa"/>
          <w:trHeight w:val="1350"/>
        </w:trPr>
        <w:tc>
          <w:tcPr>
            <w:tcW w:w="8190" w:type="dxa"/>
          </w:tcPr>
          <w:p w14:paraId="76723E27" w14:textId="62DA2267" w:rsidR="00F9403C" w:rsidRPr="00C0564A" w:rsidRDefault="00F9403C" w:rsidP="00EE2F8A">
            <w:pPr>
              <w:pStyle w:val="ListParagraph"/>
              <w:numPr>
                <w:ilvl w:val="0"/>
                <w:numId w:val="22"/>
              </w:numPr>
              <w:spacing w:before="120" w:after="120"/>
              <w:contextualSpacing w:val="0"/>
              <w:rPr>
                <w:rFonts w:ascii="Garamond" w:hAnsi="Garamond"/>
                <w:sz w:val="24"/>
                <w:szCs w:val="24"/>
              </w:rPr>
            </w:pPr>
            <w:r w:rsidRPr="00C0564A">
              <w:rPr>
                <w:rFonts w:ascii="Garamond" w:hAnsi="Garamond" w:cstheme="minorHAnsi"/>
                <w:sz w:val="24"/>
                <w:szCs w:val="24"/>
              </w:rPr>
              <w:t>Does</w:t>
            </w:r>
            <w:r w:rsidRPr="00C0564A">
              <w:rPr>
                <w:rFonts w:ascii="Garamond" w:hAnsi="Garamond"/>
                <w:sz w:val="24"/>
                <w:szCs w:val="24"/>
              </w:rPr>
              <w:t xml:space="preserve"> this decision package fund the </w:t>
            </w:r>
            <w:r w:rsidR="00321423" w:rsidRPr="00C0564A">
              <w:rPr>
                <w:rFonts w:ascii="Garamond" w:hAnsi="Garamond"/>
                <w:sz w:val="24"/>
                <w:szCs w:val="24"/>
              </w:rPr>
              <w:t xml:space="preserve">acquisition, </w:t>
            </w:r>
            <w:r w:rsidRPr="00C0564A">
              <w:rPr>
                <w:rFonts w:ascii="Garamond" w:hAnsi="Garamond"/>
                <w:sz w:val="24"/>
                <w:szCs w:val="24"/>
              </w:rPr>
              <w:t xml:space="preserve">development, </w:t>
            </w:r>
            <w:r w:rsidR="00321423" w:rsidRPr="00C0564A">
              <w:rPr>
                <w:rFonts w:ascii="Garamond" w:hAnsi="Garamond"/>
                <w:sz w:val="24"/>
                <w:szCs w:val="24"/>
              </w:rPr>
              <w:t xml:space="preserve">enhancement, or </w:t>
            </w:r>
            <w:r w:rsidRPr="00C0564A">
              <w:rPr>
                <w:rFonts w:ascii="Garamond" w:hAnsi="Garamond"/>
                <w:sz w:val="24"/>
                <w:szCs w:val="24"/>
              </w:rPr>
              <w:t xml:space="preserve">replacement </w:t>
            </w:r>
            <w:r w:rsidR="00022BB4" w:rsidRPr="00C0564A">
              <w:rPr>
                <w:rFonts w:ascii="Garamond" w:hAnsi="Garamond"/>
                <w:sz w:val="24"/>
                <w:szCs w:val="24"/>
              </w:rPr>
              <w:t xml:space="preserve">of </w:t>
            </w:r>
            <w:r w:rsidRPr="00C0564A">
              <w:rPr>
                <w:rFonts w:ascii="Garamond" w:hAnsi="Garamond"/>
                <w:sz w:val="24"/>
                <w:szCs w:val="24"/>
              </w:rPr>
              <w:t xml:space="preserve">a new or </w:t>
            </w:r>
            <w:r w:rsidR="00321423" w:rsidRPr="00C0564A">
              <w:rPr>
                <w:rFonts w:ascii="Garamond" w:hAnsi="Garamond"/>
                <w:sz w:val="24"/>
                <w:szCs w:val="24"/>
              </w:rPr>
              <w:t xml:space="preserve">existing </w:t>
            </w:r>
            <w:r w:rsidRPr="00C0564A">
              <w:rPr>
                <w:rFonts w:ascii="Garamond" w:hAnsi="Garamond"/>
                <w:sz w:val="24"/>
                <w:szCs w:val="24"/>
              </w:rPr>
              <w:t>software solution?</w:t>
            </w:r>
          </w:p>
          <w:p w14:paraId="17C75C93" w14:textId="50273C76" w:rsidR="00F9403C" w:rsidRPr="00C0564A" w:rsidRDefault="00F9403C" w:rsidP="00765322">
            <w:pPr>
              <w:spacing w:after="120"/>
              <w:ind w:left="346"/>
              <w:rPr>
                <w:rFonts w:ascii="Garamond" w:hAnsi="Garamond"/>
                <w:sz w:val="24"/>
                <w:szCs w:val="24"/>
              </w:rPr>
            </w:pPr>
            <w:r w:rsidRPr="00C0564A">
              <w:rPr>
                <w:rFonts w:ascii="Garamond" w:hAnsi="Garamond" w:cstheme="minorHAnsi"/>
                <w:sz w:val="24"/>
                <w:szCs w:val="24"/>
              </w:rPr>
              <w:t xml:space="preserve">If </w:t>
            </w:r>
            <w:proofErr w:type="gramStart"/>
            <w:r w:rsidR="0084704F" w:rsidRPr="000409D1">
              <w:rPr>
                <w:rFonts w:ascii="Garamond" w:hAnsi="Garamond" w:cstheme="minorHAnsi"/>
                <w:b/>
                <w:bCs/>
                <w:sz w:val="24"/>
                <w:szCs w:val="24"/>
              </w:rPr>
              <w:t>Y</w:t>
            </w:r>
            <w:r w:rsidR="003728F3" w:rsidRPr="000409D1">
              <w:rPr>
                <w:rFonts w:ascii="Garamond" w:hAnsi="Garamond" w:cstheme="minorHAnsi"/>
                <w:b/>
                <w:bCs/>
                <w:sz w:val="24"/>
                <w:szCs w:val="24"/>
              </w:rPr>
              <w:t>es</w:t>
            </w:r>
            <w:proofErr w:type="gramEnd"/>
            <w:r w:rsidRPr="00C0564A">
              <w:rPr>
                <w:rFonts w:ascii="Garamond" w:hAnsi="Garamond" w:cstheme="minorHAnsi"/>
                <w:sz w:val="24"/>
                <w:szCs w:val="24"/>
              </w:rPr>
              <w:t xml:space="preserve">, where will the </w:t>
            </w:r>
            <w:r w:rsidRPr="00C0564A" w:rsidDel="005152CE">
              <w:rPr>
                <w:rFonts w:ascii="Garamond" w:hAnsi="Garamond" w:cstheme="minorHAnsi"/>
                <w:sz w:val="24"/>
                <w:szCs w:val="24"/>
              </w:rPr>
              <w:t xml:space="preserve">software </w:t>
            </w:r>
            <w:r w:rsidRPr="00C0564A">
              <w:rPr>
                <w:rFonts w:ascii="Garamond" w:hAnsi="Garamond" w:cstheme="minorHAnsi"/>
                <w:sz w:val="24"/>
                <w:szCs w:val="24"/>
              </w:rPr>
              <w:t xml:space="preserve">solution be hosted?  </w:t>
            </w:r>
            <w:r w:rsidR="003621F5">
              <w:rPr>
                <w:rFonts w:ascii="Garamond" w:hAnsi="Garamond" w:cstheme="minorHAnsi"/>
                <w:sz w:val="24"/>
                <w:szCs w:val="24"/>
              </w:rPr>
              <w:t xml:space="preserve">  </w:t>
            </w:r>
            <w:r w:rsidR="00EC3D69" w:rsidRPr="00C0564A">
              <w:rPr>
                <w:rFonts w:ascii="Garamond" w:hAnsi="Garamond" w:cstheme="minorHAnsi"/>
                <w:sz w:val="24"/>
                <w:szCs w:val="24"/>
              </w:rPr>
              <w:t xml:space="preserve"> </w:t>
            </w:r>
            <w:r w:rsidRPr="00C0564A">
              <w:rPr>
                <w:rFonts w:ascii="Garamond" w:hAnsi="Garamond" w:cstheme="minorHAnsi"/>
                <w:sz w:val="24"/>
                <w:szCs w:val="24"/>
              </w:rPr>
              <w:t xml:space="preserve"> </w:t>
            </w:r>
            <w:r w:rsidRPr="00C0564A">
              <w:rPr>
                <w:rFonts w:ascii="Garamond" w:eastAsia="MS Gothic" w:hAnsi="Garamond"/>
                <w:sz w:val="24"/>
                <w:szCs w:val="24"/>
              </w:rPr>
              <w:t xml:space="preserve">  </w:t>
            </w:r>
            <w:sdt>
              <w:sdtPr>
                <w:rPr>
                  <w:rFonts w:ascii="Garamond" w:eastAsia="MS Gothic" w:hAnsi="Garamond"/>
                  <w:color w:val="2B579A"/>
                  <w:sz w:val="24"/>
                  <w:szCs w:val="24"/>
                  <w:shd w:val="clear" w:color="auto" w:fill="E6E6E6"/>
                </w:rPr>
                <w:id w:val="-1118826403"/>
                <w14:checkbox>
                  <w14:checked w14:val="0"/>
                  <w14:checkedState w14:val="2612" w14:font="MS Gothic"/>
                  <w14:uncheckedState w14:val="2610" w14:font="MS Gothic"/>
                </w14:checkbox>
              </w:sdtPr>
              <w:sdtEndPr/>
              <w:sdtContent>
                <w:r w:rsidRPr="00A90E90">
                  <w:rPr>
                    <w:rFonts w:ascii="Segoe UI Symbol" w:eastAsia="MS Gothic" w:hAnsi="Segoe UI Symbol" w:cs="Segoe UI Symbol" w:hint="eastAsia"/>
                    <w:sz w:val="24"/>
                    <w:szCs w:val="24"/>
                  </w:rPr>
                  <w:t>☐</w:t>
                </w:r>
              </w:sdtContent>
            </w:sdt>
            <w:r w:rsidRPr="00C0564A">
              <w:rPr>
                <w:rFonts w:ascii="Garamond" w:hAnsi="Garamond"/>
                <w:sz w:val="24"/>
                <w:szCs w:val="24"/>
              </w:rPr>
              <w:t xml:space="preserve"> State Data Center</w:t>
            </w:r>
          </w:p>
          <w:p w14:paraId="2C5A6C1C" w14:textId="752E2EE6" w:rsidR="00F9403C" w:rsidRDefault="00B160FC" w:rsidP="00EB588A">
            <w:pPr>
              <w:spacing w:after="120"/>
              <w:rPr>
                <w:rFonts w:ascii="Garamond" w:hAnsi="Garamond"/>
                <w:sz w:val="24"/>
                <w:szCs w:val="24"/>
              </w:rPr>
            </w:pPr>
            <w:r w:rsidRPr="00C0564A">
              <w:rPr>
                <w:rFonts w:ascii="Garamond" w:hAnsi="Garamond"/>
                <w:sz w:val="24"/>
                <w:szCs w:val="24"/>
              </w:rPr>
              <w:t xml:space="preserve">                                                                                        </w:t>
            </w:r>
            <w:r w:rsidR="00EC3D69" w:rsidRPr="00C0564A">
              <w:rPr>
                <w:rFonts w:ascii="Garamond" w:hAnsi="Garamond"/>
                <w:sz w:val="24"/>
                <w:szCs w:val="24"/>
              </w:rPr>
              <w:t xml:space="preserve"> </w:t>
            </w:r>
            <w:r w:rsidRPr="00C0564A">
              <w:rPr>
                <w:rFonts w:ascii="Garamond" w:hAnsi="Garamond"/>
                <w:sz w:val="24"/>
                <w:szCs w:val="24"/>
              </w:rPr>
              <w:t xml:space="preserve">   </w:t>
            </w:r>
            <w:sdt>
              <w:sdtPr>
                <w:rPr>
                  <w:rFonts w:ascii="Garamond" w:eastAsia="MS Gothic" w:hAnsi="Garamond"/>
                  <w:color w:val="2B579A"/>
                  <w:sz w:val="24"/>
                  <w:szCs w:val="24"/>
                  <w:shd w:val="clear" w:color="auto" w:fill="E6E6E6"/>
                </w:rPr>
                <w:id w:val="331959209"/>
                <w14:checkbox>
                  <w14:checked w14:val="1"/>
                  <w14:checkedState w14:val="2612" w14:font="MS Gothic"/>
                  <w14:uncheckedState w14:val="2610" w14:font="MS Gothic"/>
                </w14:checkbox>
              </w:sdtPr>
              <w:sdtEndPr/>
              <w:sdtContent>
                <w:r w:rsidR="0099159D">
                  <w:rPr>
                    <w:rFonts w:ascii="MS Gothic" w:eastAsia="MS Gothic" w:hAnsi="MS Gothic" w:hint="eastAsia"/>
                    <w:sz w:val="24"/>
                    <w:szCs w:val="24"/>
                  </w:rPr>
                  <w:t>☒</w:t>
                </w:r>
              </w:sdtContent>
            </w:sdt>
            <w:r w:rsidRPr="00C0564A">
              <w:rPr>
                <w:rFonts w:ascii="Garamond" w:hAnsi="Garamond"/>
                <w:sz w:val="24"/>
                <w:szCs w:val="24"/>
              </w:rPr>
              <w:t xml:space="preserve"> External Cloud</w:t>
            </w:r>
          </w:p>
          <w:p w14:paraId="20ADA865" w14:textId="62300D97" w:rsidR="00612120" w:rsidRPr="00C0564A" w:rsidRDefault="00612120" w:rsidP="00612120">
            <w:pPr>
              <w:rPr>
                <w:rFonts w:ascii="Garamond" w:hAnsi="Garamond"/>
                <w:sz w:val="24"/>
                <w:szCs w:val="24"/>
              </w:rPr>
            </w:pPr>
            <w:r w:rsidRPr="00C0564A">
              <w:rPr>
                <w:rFonts w:ascii="Garamond" w:hAnsi="Garamond"/>
                <w:sz w:val="24"/>
                <w:szCs w:val="24"/>
              </w:rPr>
              <w:t xml:space="preserve">                    </w:t>
            </w:r>
            <w:r w:rsidR="00EB588A">
              <w:rPr>
                <w:rFonts w:ascii="Garamond" w:hAnsi="Garamond"/>
                <w:sz w:val="24"/>
                <w:szCs w:val="24"/>
              </w:rPr>
              <w:t xml:space="preserve">                                                                        </w:t>
            </w:r>
            <w:sdt>
              <w:sdtPr>
                <w:rPr>
                  <w:rFonts w:ascii="Segoe UI Symbol" w:eastAsia="MS Gothic" w:hAnsi="Segoe UI Symbol" w:cs="Segoe UI Symbol"/>
                  <w:color w:val="2B579A"/>
                  <w:sz w:val="24"/>
                  <w:szCs w:val="24"/>
                  <w:shd w:val="clear" w:color="auto" w:fill="E6E6E6"/>
                </w:rPr>
                <w:id w:val="1840805151"/>
                <w14:checkbox>
                  <w14:checked w14:val="0"/>
                  <w14:checkedState w14:val="2612" w14:font="MS Gothic"/>
                  <w14:uncheckedState w14:val="2610" w14:font="MS Gothic"/>
                </w14:checkbox>
              </w:sdtPr>
              <w:sdtEndPr/>
              <w:sdtContent>
                <w:r>
                  <w:rPr>
                    <w:rFonts w:ascii="MS Gothic" w:eastAsia="MS Gothic" w:hAnsi="MS Gothic" w:cs="Segoe UI Symbol" w:hint="eastAsia"/>
                    <w:sz w:val="24"/>
                    <w:szCs w:val="24"/>
                  </w:rPr>
                  <w:t>☐</w:t>
                </w:r>
              </w:sdtContent>
            </w:sdt>
            <w:r>
              <w:rPr>
                <w:rFonts w:ascii="Garamond" w:hAnsi="Garamond"/>
                <w:sz w:val="24"/>
                <w:szCs w:val="24"/>
              </w:rPr>
              <w:t xml:space="preserve"> Other location.</w:t>
            </w:r>
          </w:p>
        </w:tc>
        <w:tc>
          <w:tcPr>
            <w:tcW w:w="1777" w:type="dxa"/>
          </w:tcPr>
          <w:p w14:paraId="2CC04667" w14:textId="579D03D0" w:rsidR="00F577AE" w:rsidRPr="00C0564A" w:rsidDel="00DA4893" w:rsidRDefault="007B2998" w:rsidP="00D65B46">
            <w:pPr>
              <w:spacing w:before="120" w:after="120"/>
              <w:rPr>
                <w:rFonts w:ascii="Garamond" w:eastAsia="MS Gothic" w:hAnsi="Garamond"/>
                <w:sz w:val="24"/>
                <w:szCs w:val="24"/>
              </w:rPr>
            </w:pPr>
            <w:sdt>
              <w:sdtPr>
                <w:rPr>
                  <w:rFonts w:ascii="Garamond" w:eastAsia="MS Gothic" w:hAnsi="Garamond"/>
                  <w:color w:val="2B579A"/>
                  <w:sz w:val="24"/>
                  <w:szCs w:val="24"/>
                  <w:shd w:val="clear" w:color="auto" w:fill="E6E6E6"/>
                </w:rPr>
                <w:id w:val="-1048456285"/>
                <w14:checkbox>
                  <w14:checked w14:val="1"/>
                  <w14:checkedState w14:val="2612" w14:font="MS Gothic"/>
                  <w14:uncheckedState w14:val="2610" w14:font="MS Gothic"/>
                </w14:checkbox>
              </w:sdtPr>
              <w:sdtEndPr/>
              <w:sdtContent>
                <w:r w:rsidR="0099159D">
                  <w:rPr>
                    <w:rFonts w:ascii="MS Gothic" w:eastAsia="MS Gothic" w:hAnsi="MS Gothic" w:hint="eastAsia"/>
                    <w:sz w:val="24"/>
                    <w:szCs w:val="24"/>
                  </w:rPr>
                  <w:t>☒</w:t>
                </w:r>
              </w:sdtContent>
            </w:sdt>
            <w:r w:rsidR="00F577AE" w:rsidRPr="00C0564A" w:rsidDel="00DA4893">
              <w:rPr>
                <w:rFonts w:ascii="Garamond" w:hAnsi="Garamond"/>
                <w:sz w:val="24"/>
                <w:szCs w:val="24"/>
              </w:rPr>
              <w:t>Yes</w:t>
            </w:r>
            <w:r w:rsidR="00F577AE" w:rsidRPr="00C0564A" w:rsidDel="00DA4893">
              <w:rPr>
                <w:rFonts w:ascii="Garamond" w:hAnsi="Garamond"/>
                <w:sz w:val="24"/>
                <w:szCs w:val="24"/>
              </w:rPr>
              <w:tab/>
            </w:r>
            <w:sdt>
              <w:sdtPr>
                <w:rPr>
                  <w:rFonts w:ascii="Garamond" w:eastAsia="MS Gothic" w:hAnsi="Garamond"/>
                  <w:color w:val="2B579A"/>
                  <w:sz w:val="24"/>
                  <w:szCs w:val="24"/>
                  <w:shd w:val="clear" w:color="auto" w:fill="E6E6E6"/>
                </w:rPr>
                <w:id w:val="-2022765170"/>
                <w14:checkbox>
                  <w14:checked w14:val="0"/>
                  <w14:checkedState w14:val="2612" w14:font="MS Gothic"/>
                  <w14:uncheckedState w14:val="2610" w14:font="MS Gothic"/>
                </w14:checkbox>
              </w:sdtPr>
              <w:sdtEndPr>
                <w:rPr>
                  <w:rFonts w:ascii="Arial Nova Light" w:hAnsi="Arial Nova Light"/>
                </w:rPr>
              </w:sdtEndPr>
              <w:sdtContent>
                <w:r w:rsidR="00F577AE" w:rsidRPr="00486E46">
                  <w:rPr>
                    <w:rFonts w:ascii="Segoe UI Symbol" w:eastAsia="MS Gothic" w:hAnsi="Segoe UI Symbol" w:cs="Segoe UI Symbol" w:hint="eastAsia"/>
                    <w:sz w:val="24"/>
                    <w:szCs w:val="24"/>
                  </w:rPr>
                  <w:t>☐</w:t>
                </w:r>
              </w:sdtContent>
            </w:sdt>
            <w:r w:rsidR="00F577AE" w:rsidRPr="00C0564A" w:rsidDel="00DA4893">
              <w:rPr>
                <w:rFonts w:ascii="Garamond" w:hAnsi="Garamond"/>
                <w:sz w:val="24"/>
                <w:szCs w:val="24"/>
              </w:rPr>
              <w:t xml:space="preserve"> No</w:t>
            </w:r>
          </w:p>
          <w:p w14:paraId="1E63CE0A" w14:textId="77777777" w:rsidR="00F9403C" w:rsidRPr="00C0564A" w:rsidRDefault="00F9403C" w:rsidP="00405EAF">
            <w:pPr>
              <w:spacing w:after="120"/>
              <w:rPr>
                <w:rFonts w:ascii="Garamond" w:hAnsi="Garamond"/>
                <w:sz w:val="24"/>
                <w:szCs w:val="24"/>
              </w:rPr>
            </w:pPr>
          </w:p>
          <w:p w14:paraId="75E42774" w14:textId="77777777" w:rsidR="00F9403C" w:rsidRPr="00C0564A" w:rsidDel="00DA4893" w:rsidRDefault="00F9403C" w:rsidP="00F315C9">
            <w:pPr>
              <w:rPr>
                <w:rFonts w:ascii="Garamond" w:eastAsia="MS Gothic" w:hAnsi="Garamond"/>
                <w:sz w:val="24"/>
                <w:szCs w:val="24"/>
              </w:rPr>
            </w:pPr>
          </w:p>
          <w:p w14:paraId="4121F565" w14:textId="3F75FA39" w:rsidR="00F9403C" w:rsidRPr="00C0564A" w:rsidRDefault="00F9403C" w:rsidP="00052F9D">
            <w:pPr>
              <w:spacing w:before="120" w:after="120"/>
              <w:rPr>
                <w:rFonts w:ascii="Garamond" w:eastAsia="MS Gothic" w:hAnsi="Garamond"/>
                <w:sz w:val="24"/>
                <w:szCs w:val="24"/>
              </w:rPr>
            </w:pPr>
          </w:p>
        </w:tc>
        <w:tc>
          <w:tcPr>
            <w:tcW w:w="1777" w:type="dxa"/>
          </w:tcPr>
          <w:p w14:paraId="02C12834" w14:textId="77777777" w:rsidR="00F9403C" w:rsidRPr="00C0564A" w:rsidRDefault="00F9403C" w:rsidP="00212DEE">
            <w:pPr>
              <w:spacing w:after="120"/>
              <w:rPr>
                <w:rFonts w:ascii="Garamond" w:eastAsia="MS Gothic" w:hAnsi="Garamond"/>
                <w:sz w:val="24"/>
                <w:szCs w:val="24"/>
              </w:rPr>
            </w:pPr>
          </w:p>
        </w:tc>
      </w:tr>
      <w:tr w:rsidR="00C7493A" w:rsidRPr="00A971F2" w14:paraId="7B09D54D" w14:textId="77777777" w:rsidTr="00740E7F">
        <w:trPr>
          <w:trHeight w:val="990"/>
        </w:trPr>
        <w:tc>
          <w:tcPr>
            <w:tcW w:w="8223" w:type="dxa"/>
          </w:tcPr>
          <w:p w14:paraId="02E0A26C" w14:textId="29F99CB6" w:rsidR="00115F14" w:rsidRPr="00C0564A" w:rsidRDefault="00115F14" w:rsidP="00EE2F8A">
            <w:pPr>
              <w:pStyle w:val="ListParagraph"/>
              <w:numPr>
                <w:ilvl w:val="0"/>
                <w:numId w:val="22"/>
              </w:numPr>
              <w:spacing w:before="120" w:after="240"/>
              <w:contextualSpacing w:val="0"/>
              <w:rPr>
                <w:rFonts w:ascii="Garamond" w:hAnsi="Garamond" w:cstheme="minorHAnsi"/>
                <w:sz w:val="24"/>
                <w:szCs w:val="24"/>
              </w:rPr>
            </w:pPr>
            <w:r w:rsidRPr="00C0564A">
              <w:rPr>
                <w:rFonts w:ascii="Garamond" w:hAnsi="Garamond" w:cstheme="minorHAnsi"/>
                <w:sz w:val="24"/>
                <w:szCs w:val="24"/>
              </w:rPr>
              <w:lastRenderedPageBreak/>
              <w:t xml:space="preserve">Do you expect this solution to exchange information with the state </w:t>
            </w:r>
            <w:r w:rsidRPr="00C0564A" w:rsidDel="00460899">
              <w:rPr>
                <w:rFonts w:ascii="Garamond" w:hAnsi="Garamond" w:cstheme="minorHAnsi"/>
                <w:sz w:val="24"/>
                <w:szCs w:val="24"/>
              </w:rPr>
              <w:t xml:space="preserve">financial system (AFRS) or the </w:t>
            </w:r>
            <w:proofErr w:type="spellStart"/>
            <w:r w:rsidRPr="00C0564A">
              <w:rPr>
                <w:rFonts w:ascii="Garamond" w:hAnsi="Garamond" w:cstheme="minorHAnsi"/>
                <w:sz w:val="24"/>
                <w:szCs w:val="24"/>
              </w:rPr>
              <w:t>OneWA</w:t>
            </w:r>
            <w:proofErr w:type="spellEnd"/>
            <w:r w:rsidRPr="00C0564A">
              <w:rPr>
                <w:rFonts w:ascii="Garamond" w:hAnsi="Garamond" w:cstheme="minorHAnsi"/>
                <w:sz w:val="24"/>
                <w:szCs w:val="24"/>
              </w:rPr>
              <w:t xml:space="preserve"> solution (</w:t>
            </w:r>
            <w:proofErr w:type="spellStart"/>
            <w:r w:rsidRPr="00C0564A">
              <w:rPr>
                <w:rFonts w:ascii="Garamond" w:hAnsi="Garamond" w:cstheme="minorHAnsi"/>
                <w:sz w:val="24"/>
                <w:szCs w:val="24"/>
              </w:rPr>
              <w:t>WorkDay</w:t>
            </w:r>
            <w:proofErr w:type="spellEnd"/>
            <w:r w:rsidRPr="00C0564A">
              <w:rPr>
                <w:rFonts w:ascii="Garamond" w:hAnsi="Garamond" w:cstheme="minorHAnsi"/>
                <w:sz w:val="24"/>
                <w:szCs w:val="24"/>
              </w:rPr>
              <w:t>)?</w:t>
            </w:r>
          </w:p>
          <w:p w14:paraId="47B09671" w14:textId="56142907" w:rsidR="008930A6" w:rsidRPr="00C0564A" w:rsidRDefault="008930A6" w:rsidP="00E17167">
            <w:pPr>
              <w:pStyle w:val="ListParagraph"/>
              <w:numPr>
                <w:ilvl w:val="0"/>
                <w:numId w:val="22"/>
              </w:numPr>
              <w:spacing w:before="240" w:after="120"/>
              <w:contextualSpacing w:val="0"/>
              <w:rPr>
                <w:rFonts w:ascii="Garamond" w:hAnsi="Garamond" w:cstheme="minorHAnsi"/>
                <w:sz w:val="24"/>
                <w:szCs w:val="24"/>
              </w:rPr>
            </w:pPr>
            <w:r w:rsidRPr="00C0564A">
              <w:rPr>
                <w:rFonts w:ascii="Garamond" w:hAnsi="Garamond" w:cstheme="minorHAnsi"/>
                <w:sz w:val="24"/>
                <w:szCs w:val="24"/>
              </w:rPr>
              <w:t>Does this decision package fund the acquisition or expansion of hardware capacity?</w:t>
            </w:r>
          </w:p>
          <w:p w14:paraId="3F6D3624" w14:textId="20003333" w:rsidR="008930A6" w:rsidRPr="00A957E3" w:rsidRDefault="008930A6" w:rsidP="008930A6">
            <w:pPr>
              <w:spacing w:after="120"/>
              <w:ind w:left="346"/>
              <w:rPr>
                <w:rFonts w:ascii="Garamond" w:hAnsi="Garamond"/>
                <w:sz w:val="24"/>
                <w:szCs w:val="24"/>
              </w:rPr>
            </w:pPr>
            <w:r w:rsidRPr="00C0564A">
              <w:rPr>
                <w:rFonts w:ascii="Garamond" w:hAnsi="Garamond" w:cstheme="minorHAnsi"/>
                <w:sz w:val="24"/>
                <w:szCs w:val="24"/>
              </w:rPr>
              <w:t xml:space="preserve">If </w:t>
            </w:r>
            <w:proofErr w:type="gramStart"/>
            <w:r w:rsidRPr="001133E0">
              <w:rPr>
                <w:rFonts w:ascii="Garamond" w:hAnsi="Garamond" w:cstheme="minorHAnsi"/>
                <w:b/>
                <w:bCs/>
                <w:sz w:val="24"/>
                <w:szCs w:val="24"/>
              </w:rPr>
              <w:t>Yes</w:t>
            </w:r>
            <w:proofErr w:type="gramEnd"/>
            <w:r w:rsidRPr="00C0564A">
              <w:rPr>
                <w:rFonts w:ascii="Garamond" w:hAnsi="Garamond" w:cstheme="minorHAnsi"/>
                <w:sz w:val="24"/>
                <w:szCs w:val="24"/>
              </w:rPr>
              <w:t xml:space="preserve">, where will the </w:t>
            </w:r>
            <w:r w:rsidR="00001CEC" w:rsidRPr="00C0564A">
              <w:rPr>
                <w:rFonts w:ascii="Garamond" w:hAnsi="Garamond" w:cstheme="minorHAnsi"/>
                <w:sz w:val="24"/>
                <w:szCs w:val="24"/>
              </w:rPr>
              <w:t>hardware</w:t>
            </w:r>
            <w:r w:rsidR="00001CEC" w:rsidRPr="00C0564A" w:rsidDel="005152CE">
              <w:rPr>
                <w:rFonts w:ascii="Garamond" w:hAnsi="Garamond" w:cstheme="minorHAnsi"/>
                <w:sz w:val="24"/>
                <w:szCs w:val="24"/>
              </w:rPr>
              <w:t xml:space="preserve"> </w:t>
            </w:r>
            <w:r w:rsidRPr="00C0564A">
              <w:rPr>
                <w:rFonts w:ascii="Garamond" w:hAnsi="Garamond" w:cstheme="minorHAnsi"/>
                <w:sz w:val="24"/>
                <w:szCs w:val="24"/>
              </w:rPr>
              <w:t xml:space="preserve">solution be hosted?   </w:t>
            </w:r>
            <w:r w:rsidR="003621F5">
              <w:rPr>
                <w:rFonts w:ascii="Garamond" w:hAnsi="Garamond" w:cstheme="minorHAnsi"/>
                <w:sz w:val="24"/>
                <w:szCs w:val="24"/>
              </w:rPr>
              <w:t xml:space="preserve">   </w:t>
            </w:r>
            <w:r w:rsidRPr="00C0564A">
              <w:rPr>
                <w:rFonts w:ascii="Garamond" w:eastAsia="MS Gothic" w:hAnsi="Garamond"/>
                <w:sz w:val="24"/>
                <w:szCs w:val="24"/>
              </w:rPr>
              <w:t xml:space="preserve"> </w:t>
            </w:r>
            <w:sdt>
              <w:sdtPr>
                <w:rPr>
                  <w:rFonts w:ascii="Garamond" w:eastAsia="MS Gothic" w:hAnsi="Garamond"/>
                  <w:color w:val="2B579A"/>
                  <w:sz w:val="24"/>
                  <w:szCs w:val="24"/>
                  <w:shd w:val="clear" w:color="auto" w:fill="E6E6E6"/>
                </w:rPr>
                <w:id w:val="1442195225"/>
                <w14:checkbox>
                  <w14:checked w14:val="0"/>
                  <w14:checkedState w14:val="2612" w14:font="MS Gothic"/>
                  <w14:uncheckedState w14:val="2610" w14:font="MS Gothic"/>
                </w14:checkbox>
              </w:sdtPr>
              <w:sdtEndPr/>
              <w:sdtContent>
                <w:r w:rsidRPr="00A90E90">
                  <w:rPr>
                    <w:rFonts w:ascii="Segoe UI Symbol" w:eastAsia="MS Gothic" w:hAnsi="Segoe UI Symbol" w:cs="Segoe UI Symbol" w:hint="eastAsia"/>
                    <w:sz w:val="24"/>
                    <w:szCs w:val="24"/>
                  </w:rPr>
                  <w:t>☐</w:t>
                </w:r>
              </w:sdtContent>
            </w:sdt>
            <w:r w:rsidRPr="00A957E3">
              <w:rPr>
                <w:rFonts w:ascii="Garamond" w:hAnsi="Garamond"/>
                <w:sz w:val="24"/>
                <w:szCs w:val="24"/>
              </w:rPr>
              <w:t xml:space="preserve"> State Data Center</w:t>
            </w:r>
          </w:p>
          <w:p w14:paraId="07547A24" w14:textId="77777777" w:rsidR="008930A6" w:rsidRDefault="008930A6" w:rsidP="00C7493A">
            <w:pPr>
              <w:spacing w:after="120"/>
              <w:ind w:left="-14"/>
              <w:rPr>
                <w:rFonts w:ascii="Garamond" w:hAnsi="Garamond"/>
                <w:sz w:val="24"/>
                <w:szCs w:val="24"/>
              </w:rPr>
            </w:pPr>
            <w:r w:rsidRPr="00A957E3">
              <w:rPr>
                <w:rFonts w:ascii="Garamond" w:hAnsi="Garamond"/>
                <w:sz w:val="24"/>
                <w:szCs w:val="24"/>
              </w:rPr>
              <w:t xml:space="preserve">                                                                                            </w:t>
            </w:r>
            <w:sdt>
              <w:sdtPr>
                <w:rPr>
                  <w:rFonts w:ascii="Garamond" w:eastAsia="MS Gothic" w:hAnsi="Garamond"/>
                  <w:color w:val="2B579A"/>
                  <w:sz w:val="24"/>
                  <w:szCs w:val="24"/>
                  <w:shd w:val="clear" w:color="auto" w:fill="E6E6E6"/>
                </w:rPr>
                <w:id w:val="857553906"/>
                <w14:checkbox>
                  <w14:checked w14:val="0"/>
                  <w14:checkedState w14:val="2612" w14:font="MS Gothic"/>
                  <w14:uncheckedState w14:val="2610" w14:font="MS Gothic"/>
                </w14:checkbox>
              </w:sdtPr>
              <w:sdtEndPr>
                <w:rPr>
                  <w:rFonts w:ascii="MS Gothic" w:hAnsi="MS Gothic"/>
                </w:rPr>
              </w:sdtEndPr>
              <w:sdtContent>
                <w:r w:rsidRPr="00486E46">
                  <w:rPr>
                    <w:rFonts w:ascii="Segoe UI Symbol" w:eastAsia="MS Gothic" w:hAnsi="Segoe UI Symbol" w:cs="Segoe UI Symbol" w:hint="eastAsia"/>
                    <w:sz w:val="24"/>
                    <w:szCs w:val="24"/>
                  </w:rPr>
                  <w:t>☐</w:t>
                </w:r>
              </w:sdtContent>
            </w:sdt>
            <w:r w:rsidRPr="00A957E3">
              <w:rPr>
                <w:rFonts w:ascii="Garamond" w:hAnsi="Garamond"/>
                <w:sz w:val="24"/>
                <w:szCs w:val="24"/>
              </w:rPr>
              <w:t xml:space="preserve"> External Cloud</w:t>
            </w:r>
          </w:p>
          <w:p w14:paraId="36E79E63" w14:textId="2823A3E3" w:rsidR="007D7FD1" w:rsidRPr="00A957E3" w:rsidRDefault="007D7FD1" w:rsidP="007D7FD1">
            <w:pPr>
              <w:spacing w:after="120"/>
              <w:ind w:left="-14"/>
              <w:rPr>
                <w:rFonts w:ascii="Garamond" w:eastAsiaTheme="minorEastAsia" w:hAnsi="Garamond"/>
                <w:sz w:val="24"/>
                <w:szCs w:val="24"/>
              </w:rPr>
            </w:pPr>
            <w:r>
              <w:rPr>
                <w:rFonts w:ascii="Garamond" w:hAnsi="Garamond"/>
                <w:sz w:val="24"/>
                <w:szCs w:val="24"/>
              </w:rPr>
              <w:t xml:space="preserve">                                                                                            </w:t>
            </w:r>
            <w:sdt>
              <w:sdtPr>
                <w:rPr>
                  <w:rFonts w:ascii="Segoe UI Symbol" w:eastAsia="MS Gothic" w:hAnsi="Segoe UI Symbol" w:cs="Segoe UI Symbol"/>
                  <w:color w:val="2B579A"/>
                  <w:sz w:val="24"/>
                  <w:szCs w:val="24"/>
                  <w:shd w:val="clear" w:color="auto" w:fill="E6E6E6"/>
                </w:rPr>
                <w:id w:val="-1963336348"/>
                <w14:checkbox>
                  <w14:checked w14:val="0"/>
                  <w14:checkedState w14:val="2612" w14:font="MS Gothic"/>
                  <w14:uncheckedState w14:val="2610" w14:font="MS Gothic"/>
                </w14:checkbox>
              </w:sdtPr>
              <w:sdtEndPr/>
              <w:sdtContent>
                <w:r>
                  <w:rPr>
                    <w:rFonts w:ascii="MS Gothic" w:eastAsia="MS Gothic" w:hAnsi="MS Gothic" w:cs="Segoe UI Symbol" w:hint="eastAsia"/>
                    <w:sz w:val="24"/>
                    <w:szCs w:val="24"/>
                  </w:rPr>
                  <w:t>☐</w:t>
                </w:r>
              </w:sdtContent>
            </w:sdt>
            <w:r>
              <w:rPr>
                <w:rFonts w:ascii="Garamond" w:hAnsi="Garamond"/>
                <w:sz w:val="24"/>
                <w:szCs w:val="24"/>
              </w:rPr>
              <w:t xml:space="preserve"> Other location.</w:t>
            </w:r>
          </w:p>
        </w:tc>
        <w:tc>
          <w:tcPr>
            <w:tcW w:w="3554" w:type="dxa"/>
            <w:gridSpan w:val="3"/>
          </w:tcPr>
          <w:p w14:paraId="18D7BCB8" w14:textId="132BB0EF" w:rsidR="008930A6" w:rsidRPr="00A957E3" w:rsidDel="00DA4893" w:rsidRDefault="007B2998" w:rsidP="00913CD8">
            <w:pPr>
              <w:spacing w:after="120"/>
              <w:rPr>
                <w:rFonts w:ascii="Garamond" w:eastAsia="MS Gothic" w:hAnsi="Garamond"/>
                <w:sz w:val="24"/>
                <w:szCs w:val="24"/>
              </w:rPr>
            </w:pPr>
            <w:sdt>
              <w:sdtPr>
                <w:rPr>
                  <w:rFonts w:ascii="Garamond" w:eastAsia="MS Gothic" w:hAnsi="Garamond"/>
                  <w:color w:val="2B579A"/>
                  <w:sz w:val="24"/>
                  <w:szCs w:val="24"/>
                  <w:shd w:val="clear" w:color="auto" w:fill="E6E6E6"/>
                </w:rPr>
                <w:id w:val="147799681"/>
                <w14:checkbox>
                  <w14:checked w14:val="0"/>
                  <w14:checkedState w14:val="2612" w14:font="MS Gothic"/>
                  <w14:uncheckedState w14:val="2610" w14:font="MS Gothic"/>
                </w14:checkbox>
              </w:sdtPr>
              <w:sdtEndPr/>
              <w:sdtContent>
                <w:r w:rsidR="008930A6" w:rsidRPr="00A90E90">
                  <w:rPr>
                    <w:rFonts w:ascii="Segoe UI Symbol" w:eastAsia="MS Gothic" w:hAnsi="Segoe UI Symbol" w:cs="Segoe UI Symbol" w:hint="eastAsia"/>
                    <w:sz w:val="24"/>
                    <w:szCs w:val="24"/>
                  </w:rPr>
                  <w:t>☐</w:t>
                </w:r>
              </w:sdtContent>
            </w:sdt>
            <w:r w:rsidR="008930A6" w:rsidRPr="00A957E3" w:rsidDel="00DA4893">
              <w:rPr>
                <w:rFonts w:ascii="Garamond" w:hAnsi="Garamond"/>
                <w:sz w:val="24"/>
                <w:szCs w:val="24"/>
              </w:rPr>
              <w:t>Yes</w:t>
            </w:r>
            <w:r w:rsidR="008930A6" w:rsidRPr="00A957E3" w:rsidDel="00DA4893">
              <w:rPr>
                <w:rFonts w:ascii="Garamond" w:hAnsi="Garamond"/>
                <w:sz w:val="24"/>
                <w:szCs w:val="24"/>
              </w:rPr>
              <w:tab/>
            </w:r>
            <w:sdt>
              <w:sdtPr>
                <w:rPr>
                  <w:rFonts w:ascii="Arial Nova Light" w:eastAsia="MS Gothic" w:hAnsi="Arial Nova Light"/>
                  <w:color w:val="2B579A"/>
                  <w:sz w:val="24"/>
                  <w:szCs w:val="24"/>
                  <w:shd w:val="clear" w:color="auto" w:fill="E6E6E6"/>
                </w:rPr>
                <w:id w:val="1009251626"/>
                <w14:checkbox>
                  <w14:checked w14:val="1"/>
                  <w14:checkedState w14:val="2612" w14:font="MS Gothic"/>
                  <w14:uncheckedState w14:val="2610" w14:font="MS Gothic"/>
                </w14:checkbox>
              </w:sdtPr>
              <w:sdtEndPr/>
              <w:sdtContent>
                <w:r w:rsidR="0054549B" w:rsidRPr="0054549B">
                  <w:rPr>
                    <w:rFonts w:ascii="Arial Nova Light" w:eastAsia="MS Gothic" w:hAnsi="Arial Nova Light" w:hint="eastAsia"/>
                    <w:sz w:val="24"/>
                    <w:szCs w:val="24"/>
                  </w:rPr>
                  <w:t>☒</w:t>
                </w:r>
              </w:sdtContent>
            </w:sdt>
            <w:r w:rsidR="008930A6" w:rsidRPr="00A957E3" w:rsidDel="00DA4893">
              <w:rPr>
                <w:rFonts w:ascii="Garamond" w:hAnsi="Garamond"/>
                <w:sz w:val="24"/>
                <w:szCs w:val="24"/>
              </w:rPr>
              <w:t xml:space="preserve"> No</w:t>
            </w:r>
          </w:p>
          <w:p w14:paraId="276FA20E" w14:textId="59F89D8D" w:rsidR="008930A6" w:rsidRDefault="008930A6" w:rsidP="008930A6">
            <w:pPr>
              <w:spacing w:after="120"/>
              <w:rPr>
                <w:rFonts w:ascii="Garamond" w:hAnsi="Garamond"/>
                <w:sz w:val="24"/>
                <w:szCs w:val="24"/>
              </w:rPr>
            </w:pPr>
          </w:p>
          <w:p w14:paraId="31C11359" w14:textId="77777777" w:rsidR="00EE2F8A" w:rsidRPr="00A957E3" w:rsidRDefault="00EE2F8A" w:rsidP="008930A6">
            <w:pPr>
              <w:spacing w:after="120"/>
              <w:rPr>
                <w:rFonts w:ascii="Garamond" w:hAnsi="Garamond"/>
                <w:sz w:val="24"/>
                <w:szCs w:val="24"/>
              </w:rPr>
            </w:pPr>
          </w:p>
          <w:p w14:paraId="67719F8A" w14:textId="6AEF6F79" w:rsidR="00115F14" w:rsidRPr="00A957E3" w:rsidRDefault="007B2998" w:rsidP="00913CD8">
            <w:pPr>
              <w:rPr>
                <w:rFonts w:ascii="Garamond" w:hAnsi="Garamond"/>
                <w:sz w:val="24"/>
                <w:szCs w:val="24"/>
              </w:rPr>
            </w:pPr>
            <w:sdt>
              <w:sdtPr>
                <w:rPr>
                  <w:rFonts w:ascii="Arial Nova Light" w:eastAsia="MS Gothic" w:hAnsi="Arial Nova Light"/>
                  <w:color w:val="2B579A"/>
                  <w:sz w:val="24"/>
                  <w:szCs w:val="24"/>
                  <w:shd w:val="clear" w:color="auto" w:fill="E6E6E6"/>
                </w:rPr>
                <w:id w:val="2025598305"/>
                <w14:checkbox>
                  <w14:checked w14:val="0"/>
                  <w14:checkedState w14:val="2612" w14:font="MS Gothic"/>
                  <w14:uncheckedState w14:val="2610" w14:font="MS Gothic"/>
                </w14:checkbox>
              </w:sdtPr>
              <w:sdtEndPr/>
              <w:sdtContent>
                <w:r w:rsidR="00A24AFD">
                  <w:rPr>
                    <w:rFonts w:ascii="MS Gothic" w:eastAsia="MS Gothic" w:hAnsi="MS Gothic" w:hint="eastAsia"/>
                    <w:sz w:val="24"/>
                    <w:szCs w:val="24"/>
                  </w:rPr>
                  <w:t>☐</w:t>
                </w:r>
              </w:sdtContent>
            </w:sdt>
            <w:r w:rsidR="00115F14" w:rsidRPr="00A957E3">
              <w:rPr>
                <w:rFonts w:ascii="Garamond" w:hAnsi="Garamond"/>
                <w:sz w:val="24"/>
                <w:szCs w:val="24"/>
              </w:rPr>
              <w:t>Yes</w:t>
            </w:r>
            <w:r w:rsidR="00115F14" w:rsidRPr="00A957E3">
              <w:rPr>
                <w:rFonts w:ascii="Garamond" w:hAnsi="Garamond"/>
                <w:sz w:val="24"/>
                <w:szCs w:val="24"/>
              </w:rPr>
              <w:tab/>
            </w:r>
            <w:sdt>
              <w:sdtPr>
                <w:rPr>
                  <w:rFonts w:ascii="Garamond" w:eastAsia="MS Gothic" w:hAnsi="Garamond"/>
                  <w:color w:val="2B579A"/>
                  <w:sz w:val="24"/>
                  <w:szCs w:val="24"/>
                  <w:shd w:val="clear" w:color="auto" w:fill="E6E6E6"/>
                </w:rPr>
                <w:id w:val="1138535784"/>
                <w14:checkbox>
                  <w14:checked w14:val="1"/>
                  <w14:checkedState w14:val="2612" w14:font="MS Gothic"/>
                  <w14:uncheckedState w14:val="2610" w14:font="MS Gothic"/>
                </w14:checkbox>
              </w:sdtPr>
              <w:sdtEndPr/>
              <w:sdtContent>
                <w:r w:rsidR="00A24AFD">
                  <w:rPr>
                    <w:rFonts w:ascii="MS Gothic" w:eastAsia="MS Gothic" w:hAnsi="MS Gothic" w:hint="eastAsia"/>
                    <w:sz w:val="24"/>
                    <w:szCs w:val="24"/>
                  </w:rPr>
                  <w:t>☒</w:t>
                </w:r>
              </w:sdtContent>
            </w:sdt>
            <w:r w:rsidR="00115F14" w:rsidRPr="00A957E3">
              <w:rPr>
                <w:rFonts w:ascii="Garamond" w:hAnsi="Garamond"/>
                <w:sz w:val="24"/>
                <w:szCs w:val="24"/>
              </w:rPr>
              <w:t xml:space="preserve"> No</w:t>
            </w:r>
          </w:p>
          <w:p w14:paraId="00A8CA4F" w14:textId="77777777" w:rsidR="008930A6" w:rsidRPr="00A957E3" w:rsidDel="00DA4893" w:rsidRDefault="008930A6" w:rsidP="008930A6">
            <w:pPr>
              <w:rPr>
                <w:rFonts w:ascii="Garamond" w:eastAsia="MS Gothic" w:hAnsi="Garamond"/>
                <w:sz w:val="24"/>
                <w:szCs w:val="24"/>
              </w:rPr>
            </w:pPr>
          </w:p>
          <w:p w14:paraId="0CE93AB2" w14:textId="77777777" w:rsidR="008930A6" w:rsidRPr="00A957E3" w:rsidRDefault="008930A6" w:rsidP="008930A6">
            <w:pPr>
              <w:rPr>
                <w:rFonts w:ascii="Garamond" w:hAnsi="Garamond"/>
                <w:sz w:val="24"/>
                <w:szCs w:val="24"/>
              </w:rPr>
            </w:pPr>
          </w:p>
        </w:tc>
      </w:tr>
      <w:tr w:rsidR="008930A6" w:rsidRPr="00510FFF" w14:paraId="5A7113C8" w14:textId="111F27A9" w:rsidTr="00740E7F">
        <w:trPr>
          <w:gridAfter w:val="1"/>
          <w:wAfter w:w="33" w:type="dxa"/>
        </w:trPr>
        <w:tc>
          <w:tcPr>
            <w:tcW w:w="8190" w:type="dxa"/>
          </w:tcPr>
          <w:p w14:paraId="74017D22" w14:textId="3BDBE44A" w:rsidR="008930A6" w:rsidRPr="00A957E3" w:rsidRDefault="008930A6" w:rsidP="00913CD8">
            <w:pPr>
              <w:pStyle w:val="ListParagraph"/>
              <w:numPr>
                <w:ilvl w:val="0"/>
                <w:numId w:val="22"/>
              </w:numPr>
              <w:spacing w:before="120" w:after="120"/>
              <w:contextualSpacing w:val="0"/>
              <w:rPr>
                <w:rFonts w:ascii="Garamond" w:hAnsi="Garamond" w:cstheme="minorHAnsi"/>
                <w:sz w:val="24"/>
                <w:szCs w:val="24"/>
              </w:rPr>
            </w:pPr>
            <w:r w:rsidRPr="00A957E3">
              <w:rPr>
                <w:rFonts w:ascii="Garamond" w:hAnsi="Garamond"/>
                <w:sz w:val="24"/>
                <w:szCs w:val="24"/>
              </w:rPr>
              <w:t>Does this decision package fund the continuation of a project that is</w:t>
            </w:r>
            <w:r w:rsidR="00533160">
              <w:rPr>
                <w:rFonts w:ascii="Garamond" w:hAnsi="Garamond"/>
                <w:sz w:val="24"/>
                <w:szCs w:val="24"/>
              </w:rPr>
              <w:t xml:space="preserve"> </w:t>
            </w:r>
            <w:r w:rsidRPr="00A957E3">
              <w:rPr>
                <w:rFonts w:ascii="Garamond" w:hAnsi="Garamond"/>
                <w:sz w:val="24"/>
                <w:szCs w:val="24"/>
              </w:rPr>
              <w:t xml:space="preserve">under OCIO oversight? (See </w:t>
            </w:r>
            <w:hyperlink r:id="rId15" w:history="1">
              <w:r w:rsidRPr="00A957E3">
                <w:rPr>
                  <w:rStyle w:val="Hyperlink"/>
                  <w:rFonts w:ascii="Garamond" w:hAnsi="Garamond"/>
                  <w:sz w:val="24"/>
                  <w:szCs w:val="24"/>
                </w:rPr>
                <w:t>Technology policy 121</w:t>
              </w:r>
            </w:hyperlink>
            <w:r w:rsidRPr="00A957E3">
              <w:rPr>
                <w:rFonts w:ascii="Garamond" w:hAnsi="Garamond"/>
                <w:sz w:val="24"/>
                <w:szCs w:val="24"/>
              </w:rPr>
              <w:t>.)</w:t>
            </w:r>
          </w:p>
          <w:p w14:paraId="782A677A" w14:textId="77777777" w:rsidR="008930A6" w:rsidRPr="00A957E3" w:rsidRDefault="008930A6" w:rsidP="008930A6">
            <w:pPr>
              <w:ind w:left="341"/>
              <w:rPr>
                <w:rFonts w:ascii="Garamond" w:hAnsi="Garamond" w:cstheme="minorHAnsi"/>
                <w:sz w:val="24"/>
                <w:szCs w:val="24"/>
              </w:rPr>
            </w:pPr>
            <w:r w:rsidRPr="00A957E3">
              <w:rPr>
                <w:rFonts w:ascii="Garamond" w:hAnsi="Garamond" w:cstheme="minorHAnsi"/>
                <w:sz w:val="24"/>
                <w:szCs w:val="24"/>
              </w:rPr>
              <w:t xml:space="preserve">If </w:t>
            </w:r>
            <w:proofErr w:type="gramStart"/>
            <w:r w:rsidRPr="00A957E3">
              <w:rPr>
                <w:rFonts w:ascii="Garamond" w:hAnsi="Garamond" w:cstheme="minorHAnsi"/>
                <w:sz w:val="24"/>
                <w:szCs w:val="24"/>
              </w:rPr>
              <w:t>Yes</w:t>
            </w:r>
            <w:proofErr w:type="gramEnd"/>
            <w:r w:rsidRPr="00A957E3">
              <w:rPr>
                <w:rFonts w:ascii="Garamond" w:hAnsi="Garamond" w:cstheme="minorHAnsi"/>
                <w:sz w:val="24"/>
                <w:szCs w:val="24"/>
              </w:rPr>
              <w:t xml:space="preserve">, name the project: </w:t>
            </w:r>
          </w:p>
          <w:p w14:paraId="0DD0A357" w14:textId="77777777" w:rsidR="008930A6" w:rsidRPr="00A957E3" w:rsidRDefault="008930A6" w:rsidP="008930A6">
            <w:pPr>
              <w:ind w:left="165"/>
              <w:rPr>
                <w:rFonts w:ascii="Garamond" w:hAnsi="Garamond" w:cstheme="minorHAnsi"/>
                <w:sz w:val="24"/>
                <w:szCs w:val="24"/>
              </w:rPr>
            </w:pPr>
          </w:p>
          <w:p w14:paraId="6895CD67" w14:textId="77777777" w:rsidR="008930A6" w:rsidRPr="00A957E3" w:rsidRDefault="008930A6" w:rsidP="008930A6">
            <w:pPr>
              <w:ind w:left="165"/>
              <w:rPr>
                <w:rFonts w:ascii="Garamond" w:hAnsi="Garamond" w:cstheme="minorHAnsi"/>
                <w:sz w:val="24"/>
                <w:szCs w:val="24"/>
                <w:u w:val="single"/>
              </w:rPr>
            </w:pPr>
            <w:r w:rsidRPr="00A957E3">
              <w:rPr>
                <w:rFonts w:ascii="Garamond" w:hAnsi="Garamond" w:cstheme="minorHAnsi"/>
                <w:sz w:val="24"/>
                <w:szCs w:val="24"/>
                <w:u w:val="single"/>
              </w:rPr>
              <w:t>____________________________________________________________</w:t>
            </w:r>
          </w:p>
          <w:p w14:paraId="044CE7E5" w14:textId="5B37801A" w:rsidR="008930A6" w:rsidRPr="00A957E3" w:rsidRDefault="008930A6" w:rsidP="008930A6">
            <w:pPr>
              <w:ind w:left="165"/>
              <w:rPr>
                <w:rFonts w:ascii="Garamond" w:hAnsi="Garamond" w:cstheme="minorHAnsi"/>
                <w:sz w:val="24"/>
                <w:szCs w:val="24"/>
              </w:rPr>
            </w:pPr>
            <w:r w:rsidRPr="00A957E3">
              <w:rPr>
                <w:rFonts w:ascii="Garamond" w:hAnsi="Garamond" w:cstheme="minorHAnsi"/>
                <w:sz w:val="24"/>
                <w:szCs w:val="24"/>
              </w:rPr>
              <w:t xml:space="preserve">(Project name published on the </w:t>
            </w:r>
            <w:hyperlink r:id="rId16" w:history="1">
              <w:r w:rsidRPr="00A957E3">
                <w:rPr>
                  <w:rStyle w:val="Hyperlink"/>
                  <w:rFonts w:ascii="Garamond" w:hAnsi="Garamond" w:cstheme="minorHAnsi"/>
                  <w:sz w:val="24"/>
                  <w:szCs w:val="24"/>
                </w:rPr>
                <w:t>IT Dashboard</w:t>
              </w:r>
            </w:hyperlink>
            <w:r w:rsidRPr="00A957E3">
              <w:rPr>
                <w:rFonts w:ascii="Garamond" w:hAnsi="Garamond" w:cstheme="minorHAnsi"/>
                <w:sz w:val="24"/>
                <w:szCs w:val="24"/>
              </w:rPr>
              <w:t>)</w:t>
            </w:r>
          </w:p>
        </w:tc>
        <w:tc>
          <w:tcPr>
            <w:tcW w:w="1777" w:type="dxa"/>
          </w:tcPr>
          <w:p w14:paraId="0F08AA11" w14:textId="1A23F411" w:rsidR="008930A6" w:rsidRPr="00A957E3" w:rsidRDefault="007B2998" w:rsidP="00913CD8">
            <w:pPr>
              <w:spacing w:before="120" w:after="240"/>
              <w:rPr>
                <w:rFonts w:ascii="Garamond" w:hAnsi="Garamond"/>
                <w:sz w:val="24"/>
                <w:szCs w:val="24"/>
              </w:rPr>
            </w:pPr>
            <w:sdt>
              <w:sdtPr>
                <w:rPr>
                  <w:rFonts w:ascii="Garamond" w:eastAsia="MS Gothic" w:hAnsi="Garamond"/>
                  <w:color w:val="2B579A"/>
                  <w:sz w:val="24"/>
                  <w:szCs w:val="24"/>
                  <w:shd w:val="clear" w:color="auto" w:fill="E6E6E6"/>
                </w:rPr>
                <w:id w:val="1140856869"/>
                <w14:checkbox>
                  <w14:checked w14:val="0"/>
                  <w14:checkedState w14:val="2612" w14:font="MS Gothic"/>
                  <w14:uncheckedState w14:val="2610" w14:font="MS Gothic"/>
                </w14:checkbox>
              </w:sdtPr>
              <w:sdtEndPr/>
              <w:sdtContent>
                <w:r w:rsidR="008930A6" w:rsidRPr="00510FFF">
                  <w:rPr>
                    <w:rFonts w:ascii="Segoe UI Symbol" w:eastAsia="MS Gothic" w:hAnsi="Segoe UI Symbol" w:cs="Segoe UI Symbol"/>
                    <w:sz w:val="24"/>
                    <w:szCs w:val="24"/>
                  </w:rPr>
                  <w:t>☐</w:t>
                </w:r>
              </w:sdtContent>
            </w:sdt>
            <w:r w:rsidR="008930A6" w:rsidRPr="00A957E3">
              <w:rPr>
                <w:rFonts w:ascii="Garamond" w:hAnsi="Garamond"/>
                <w:sz w:val="24"/>
                <w:szCs w:val="24"/>
              </w:rPr>
              <w:t>Yes</w:t>
            </w:r>
            <w:r w:rsidR="008930A6" w:rsidRPr="00A957E3">
              <w:rPr>
                <w:rFonts w:ascii="Garamond" w:hAnsi="Garamond"/>
                <w:sz w:val="24"/>
                <w:szCs w:val="24"/>
              </w:rPr>
              <w:tab/>
            </w:r>
            <w:sdt>
              <w:sdtPr>
                <w:rPr>
                  <w:rFonts w:ascii="Garamond" w:hAnsi="Garamond"/>
                  <w:color w:val="2B579A"/>
                  <w:sz w:val="24"/>
                  <w:szCs w:val="24"/>
                  <w:shd w:val="clear" w:color="auto" w:fill="E6E6E6"/>
                </w:rPr>
                <w:id w:val="-1999869676"/>
                <w14:checkbox>
                  <w14:checked w14:val="1"/>
                  <w14:checkedState w14:val="2612" w14:font="MS Gothic"/>
                  <w14:uncheckedState w14:val="2610" w14:font="MS Gothic"/>
                </w14:checkbox>
              </w:sdtPr>
              <w:sdtEndPr/>
              <w:sdtContent>
                <w:r w:rsidR="00EA01B5">
                  <w:rPr>
                    <w:rFonts w:ascii="MS Gothic" w:eastAsia="MS Gothic" w:hAnsi="MS Gothic" w:hint="eastAsia"/>
                    <w:sz w:val="24"/>
                    <w:szCs w:val="24"/>
                  </w:rPr>
                  <w:t>☒</w:t>
                </w:r>
              </w:sdtContent>
            </w:sdt>
            <w:r w:rsidR="008930A6" w:rsidRPr="00A957E3">
              <w:rPr>
                <w:rFonts w:ascii="Garamond" w:hAnsi="Garamond"/>
                <w:sz w:val="24"/>
                <w:szCs w:val="24"/>
              </w:rPr>
              <w:t xml:space="preserve"> No</w:t>
            </w:r>
          </w:p>
        </w:tc>
        <w:tc>
          <w:tcPr>
            <w:tcW w:w="1777" w:type="dxa"/>
          </w:tcPr>
          <w:p w14:paraId="73413CBB" w14:textId="77777777" w:rsidR="008930A6" w:rsidRPr="00A957E3" w:rsidRDefault="008930A6" w:rsidP="008930A6">
            <w:pPr>
              <w:rPr>
                <w:rFonts w:ascii="Garamond" w:eastAsia="MS Gothic" w:hAnsi="Garamond"/>
                <w:sz w:val="24"/>
                <w:szCs w:val="24"/>
              </w:rPr>
            </w:pPr>
          </w:p>
        </w:tc>
      </w:tr>
      <w:tr w:rsidR="008930A6" w:rsidRPr="00EE2F8A" w14:paraId="645A276F" w14:textId="7272BA3A" w:rsidTr="00740E7F">
        <w:trPr>
          <w:gridAfter w:val="1"/>
          <w:wAfter w:w="33" w:type="dxa"/>
        </w:trPr>
        <w:tc>
          <w:tcPr>
            <w:tcW w:w="8190" w:type="dxa"/>
          </w:tcPr>
          <w:p w14:paraId="1543D21C" w14:textId="07742BB5" w:rsidR="008930A6" w:rsidRPr="00EE2F8A" w:rsidRDefault="008930A6" w:rsidP="00913CD8">
            <w:pPr>
              <w:rPr>
                <w:rFonts w:ascii="Arial Nova Light" w:hAnsi="Arial Nova Light" w:cstheme="minorHAnsi"/>
                <w:u w:val="single"/>
              </w:rPr>
            </w:pPr>
          </w:p>
        </w:tc>
        <w:tc>
          <w:tcPr>
            <w:tcW w:w="1777" w:type="dxa"/>
          </w:tcPr>
          <w:p w14:paraId="65E02E39" w14:textId="3FB0367E" w:rsidR="008930A6" w:rsidRPr="00EE2F8A" w:rsidRDefault="008930A6" w:rsidP="008930A6">
            <w:pPr>
              <w:rPr>
                <w:rFonts w:ascii="Arial Nova Light" w:hAnsi="Arial Nova Light"/>
              </w:rPr>
            </w:pPr>
          </w:p>
        </w:tc>
        <w:tc>
          <w:tcPr>
            <w:tcW w:w="1777" w:type="dxa"/>
          </w:tcPr>
          <w:p w14:paraId="365F254D" w14:textId="77777777" w:rsidR="008930A6" w:rsidRPr="00EE2F8A" w:rsidRDefault="008930A6" w:rsidP="008930A6">
            <w:pPr>
              <w:rPr>
                <w:rFonts w:ascii="Arial Nova Light" w:eastAsia="MS Gothic" w:hAnsi="Arial Nova Light"/>
              </w:rPr>
            </w:pPr>
          </w:p>
        </w:tc>
      </w:tr>
    </w:tbl>
    <w:p w14:paraId="260E84A7" w14:textId="079395E3" w:rsidR="001672F4" w:rsidRPr="00EE2F8A" w:rsidRDefault="00CF2CC3" w:rsidP="008C6C09">
      <w:pPr>
        <w:pStyle w:val="Heading1"/>
        <w:spacing w:before="0" w:line="240" w:lineRule="auto"/>
        <w:rPr>
          <w:rFonts w:ascii="Century Gothic" w:hAnsi="Century Gothic" w:cs="Arial"/>
          <w:bCs w:val="0"/>
          <w:color w:val="auto"/>
          <w:sz w:val="22"/>
          <w:szCs w:val="22"/>
        </w:rPr>
      </w:pPr>
      <w:r w:rsidRPr="00EE2F8A">
        <w:rPr>
          <w:rFonts w:ascii="Century Gothic" w:hAnsi="Century Gothic" w:cs="Arial"/>
          <w:bCs w:val="0"/>
          <w:color w:val="auto"/>
          <w:sz w:val="22"/>
          <w:szCs w:val="22"/>
        </w:rPr>
        <w:t xml:space="preserve">Part 5: </w:t>
      </w:r>
      <w:r w:rsidR="001672F4" w:rsidRPr="00EE2F8A">
        <w:rPr>
          <w:rFonts w:ascii="Century Gothic" w:hAnsi="Century Gothic" w:cs="Arial"/>
          <w:bCs w:val="0"/>
          <w:color w:val="auto"/>
          <w:sz w:val="22"/>
          <w:szCs w:val="22"/>
        </w:rPr>
        <w:t xml:space="preserve">IT </w:t>
      </w:r>
      <w:r w:rsidR="00EE2F8A" w:rsidRPr="00EE2F8A">
        <w:rPr>
          <w:rFonts w:ascii="Century Gothic" w:hAnsi="Century Gothic" w:cs="Arial"/>
          <w:bCs w:val="0"/>
          <w:color w:val="auto"/>
          <w:sz w:val="22"/>
          <w:szCs w:val="22"/>
        </w:rPr>
        <w:t>investment prioritization and scoring questio</w:t>
      </w:r>
      <w:r w:rsidR="001672F4" w:rsidRPr="00EE2F8A">
        <w:rPr>
          <w:rFonts w:ascii="Century Gothic" w:hAnsi="Century Gothic" w:cs="Arial"/>
          <w:bCs w:val="0"/>
          <w:color w:val="auto"/>
          <w:sz w:val="22"/>
          <w:szCs w:val="22"/>
        </w:rPr>
        <w:t>ns</w:t>
      </w:r>
    </w:p>
    <w:p w14:paraId="043FFADF" w14:textId="08D46293" w:rsidR="007F7A5E" w:rsidRPr="00384E2B" w:rsidRDefault="00CF2CC3" w:rsidP="00E17167">
      <w:pPr>
        <w:spacing w:after="0" w:line="240" w:lineRule="auto"/>
        <w:rPr>
          <w:rFonts w:ascii="Garamond" w:hAnsi="Garamond"/>
          <w:sz w:val="24"/>
          <w:szCs w:val="24"/>
        </w:rPr>
      </w:pPr>
      <w:r w:rsidRPr="00384E2B">
        <w:rPr>
          <w:rFonts w:ascii="Garamond" w:hAnsi="Garamond"/>
          <w:sz w:val="24"/>
          <w:szCs w:val="24"/>
        </w:rPr>
        <w:t xml:space="preserve">All </w:t>
      </w:r>
      <w:r w:rsidR="00913CD8">
        <w:rPr>
          <w:rFonts w:ascii="Garamond" w:hAnsi="Garamond"/>
          <w:sz w:val="24"/>
          <w:szCs w:val="24"/>
        </w:rPr>
        <w:t>p</w:t>
      </w:r>
      <w:r w:rsidRPr="00384E2B">
        <w:rPr>
          <w:rFonts w:ascii="Garamond" w:hAnsi="Garamond"/>
          <w:sz w:val="24"/>
          <w:szCs w:val="24"/>
        </w:rPr>
        <w:t xml:space="preserve">olicy level decision packages must </w:t>
      </w:r>
      <w:r w:rsidR="00380FF9" w:rsidRPr="00384E2B">
        <w:rPr>
          <w:rFonts w:ascii="Garamond" w:hAnsi="Garamond"/>
          <w:sz w:val="24"/>
          <w:szCs w:val="24"/>
        </w:rPr>
        <w:t xml:space="preserve">provide a response to the following questions. </w:t>
      </w:r>
      <w:r w:rsidR="00AF0E33" w:rsidRPr="00384E2B">
        <w:rPr>
          <w:rFonts w:ascii="Garamond" w:hAnsi="Garamond"/>
          <w:sz w:val="24"/>
          <w:szCs w:val="24"/>
        </w:rPr>
        <w:t xml:space="preserve">Responses will be evaluated and ranked by the OCIO as required by </w:t>
      </w:r>
      <w:hyperlink r:id="rId17" w:history="1">
        <w:r w:rsidR="006D2B11" w:rsidRPr="00384E2B">
          <w:rPr>
            <w:rStyle w:val="Hyperlink"/>
            <w:rFonts w:ascii="Garamond" w:hAnsi="Garamond"/>
            <w:sz w:val="24"/>
            <w:szCs w:val="24"/>
          </w:rPr>
          <w:t>RCW 43.88.092</w:t>
        </w:r>
      </w:hyperlink>
      <w:r w:rsidR="00AF0E33" w:rsidRPr="00384E2B">
        <w:rPr>
          <w:rFonts w:ascii="Garamond" w:hAnsi="Garamond"/>
          <w:sz w:val="24"/>
          <w:szCs w:val="24"/>
        </w:rPr>
        <w:t xml:space="preserve">. </w:t>
      </w:r>
      <w:r w:rsidR="00C260C4" w:rsidRPr="00384E2B">
        <w:rPr>
          <w:rStyle w:val="normaltextrun"/>
          <w:rFonts w:ascii="Garamond" w:hAnsi="Garamond"/>
          <w:color w:val="000000"/>
          <w:sz w:val="24"/>
          <w:szCs w:val="24"/>
          <w:shd w:val="clear" w:color="auto" w:fill="FFFFFF"/>
        </w:rPr>
        <w:t xml:space="preserve">The criteria scoring scale being used by the OCIO to evaluate and rank </w:t>
      </w:r>
      <w:r w:rsidR="00D65B46" w:rsidRPr="00384E2B">
        <w:rPr>
          <w:rStyle w:val="normaltextrun"/>
          <w:rFonts w:ascii="Garamond" w:hAnsi="Garamond"/>
          <w:color w:val="000000"/>
          <w:sz w:val="24"/>
          <w:szCs w:val="24"/>
          <w:shd w:val="clear" w:color="auto" w:fill="FFFFFF"/>
        </w:rPr>
        <w:t>decision pack</w:t>
      </w:r>
      <w:r w:rsidR="00C260C4" w:rsidRPr="00384E2B">
        <w:rPr>
          <w:rStyle w:val="normaltextrun"/>
          <w:rFonts w:ascii="Garamond" w:hAnsi="Garamond"/>
          <w:color w:val="000000"/>
          <w:sz w:val="24"/>
          <w:szCs w:val="24"/>
          <w:shd w:val="clear" w:color="auto" w:fill="FFFFFF"/>
        </w:rPr>
        <w:t xml:space="preserve">ages is available on the OCIO </w:t>
      </w:r>
      <w:hyperlink r:id="rId18" w:tgtFrame="_blank" w:history="1">
        <w:r w:rsidR="00C260C4" w:rsidRPr="00384E2B">
          <w:rPr>
            <w:rStyle w:val="normaltextrun"/>
            <w:rFonts w:ascii="Garamond" w:hAnsi="Garamond" w:cs="Segoe UI"/>
            <w:color w:val="0000FF"/>
            <w:sz w:val="24"/>
            <w:szCs w:val="24"/>
            <w:u w:val="single"/>
            <w:shd w:val="clear" w:color="auto" w:fill="FFFFFF"/>
          </w:rPr>
          <w:t>Decision Package Prioritization</w:t>
        </w:r>
      </w:hyperlink>
      <w:r w:rsidR="00C260C4" w:rsidRPr="00384E2B">
        <w:rPr>
          <w:rStyle w:val="normaltextrun"/>
          <w:rFonts w:ascii="Garamond" w:hAnsi="Garamond"/>
          <w:color w:val="000000"/>
          <w:sz w:val="24"/>
          <w:szCs w:val="24"/>
          <w:shd w:val="clear" w:color="auto" w:fill="FFFFFF"/>
        </w:rPr>
        <w:t xml:space="preserve"> website. See </w:t>
      </w:r>
      <w:hyperlink r:id="rId19" w:tgtFrame="_blank" w:history="1">
        <w:r w:rsidR="00C260C4" w:rsidRPr="00384E2B">
          <w:rPr>
            <w:rStyle w:val="normaltextrun"/>
            <w:rFonts w:ascii="Garamond" w:hAnsi="Garamond" w:cs="Segoe UI"/>
            <w:color w:val="0000FF"/>
            <w:sz w:val="24"/>
            <w:szCs w:val="24"/>
            <w:u w:val="single"/>
            <w:shd w:val="clear" w:color="auto" w:fill="FFFFFF"/>
          </w:rPr>
          <w:t>23-25 Decision Package Prioritization Criteria</w:t>
        </w:r>
      </w:hyperlink>
      <w:r w:rsidR="000071E4">
        <w:rPr>
          <w:rFonts w:ascii="Garamond" w:hAnsi="Garamond"/>
          <w:sz w:val="24"/>
          <w:szCs w:val="24"/>
        </w:rPr>
        <w:t>.</w:t>
      </w:r>
      <w:r w:rsidR="00384E2B" w:rsidRPr="00384E2B">
        <w:rPr>
          <w:rFonts w:ascii="Garamond" w:hAnsi="Garamond"/>
          <w:sz w:val="24"/>
          <w:szCs w:val="24"/>
        </w:rPr>
        <w:t xml:space="preserve"> </w:t>
      </w:r>
    </w:p>
    <w:p w14:paraId="6B001F6C" w14:textId="77777777" w:rsidR="00E17167" w:rsidRPr="00913CD8" w:rsidRDefault="00E17167" w:rsidP="00E17167">
      <w:pPr>
        <w:spacing w:after="0" w:line="240" w:lineRule="auto"/>
        <w:rPr>
          <w:rFonts w:ascii="Garamond" w:hAnsi="Garamond"/>
          <w:b/>
          <w:sz w:val="24"/>
          <w:szCs w:val="24"/>
        </w:rPr>
      </w:pPr>
    </w:p>
    <w:p w14:paraId="1B4FCE58" w14:textId="77B161C1" w:rsidR="005B4791" w:rsidRPr="008C6C09" w:rsidRDefault="005B4791" w:rsidP="00E17167">
      <w:pPr>
        <w:spacing w:after="0" w:line="240" w:lineRule="auto"/>
        <w:rPr>
          <w:rFonts w:ascii="Century Gothic" w:hAnsi="Century Gothic"/>
          <w:bCs/>
        </w:rPr>
      </w:pPr>
      <w:r w:rsidRPr="008C6C09">
        <w:rPr>
          <w:rFonts w:ascii="Century Gothic" w:hAnsi="Century Gothic"/>
          <w:bCs/>
        </w:rPr>
        <w:t>Agency Readiness</w:t>
      </w:r>
    </w:p>
    <w:p w14:paraId="5FABC2A9" w14:textId="2D7371F7" w:rsidR="005B4791" w:rsidRDefault="005B4791" w:rsidP="00E17167">
      <w:pPr>
        <w:pStyle w:val="Heading3"/>
        <w:keepNext w:val="0"/>
        <w:keepLines w:val="0"/>
        <w:spacing w:after="240" w:line="240" w:lineRule="auto"/>
        <w:rPr>
          <w:rFonts w:ascii="Garamond" w:hAnsi="Garamond"/>
          <w:color w:val="auto"/>
        </w:rPr>
      </w:pPr>
      <w:r w:rsidRPr="008C6C09">
        <w:rPr>
          <w:rFonts w:ascii="Garamond" w:hAnsi="Garamond"/>
          <w:b/>
          <w:color w:val="auto"/>
        </w:rPr>
        <w:t>Due diligence</w:t>
      </w:r>
      <w:r w:rsidR="00E17167" w:rsidRPr="008C6C09">
        <w:rPr>
          <w:rFonts w:ascii="Garamond" w:hAnsi="Garamond"/>
          <w:b/>
          <w:color w:val="auto"/>
        </w:rPr>
        <w:t>.</w:t>
      </w:r>
      <w:r w:rsidRPr="008C6C09">
        <w:rPr>
          <w:rFonts w:ascii="Garamond" w:hAnsi="Garamond"/>
          <w:color w:val="auto"/>
        </w:rPr>
        <w:t xml:space="preserve"> </w:t>
      </w:r>
      <w:r w:rsidRPr="00AA2037">
        <w:rPr>
          <w:rFonts w:ascii="Garamond" w:hAnsi="Garamond"/>
          <w:color w:val="auto"/>
        </w:rPr>
        <w:t xml:space="preserve">Summarize the </w:t>
      </w:r>
      <w:r w:rsidRPr="0040082D">
        <w:rPr>
          <w:rFonts w:ascii="Garamond" w:hAnsi="Garamond"/>
          <w:color w:val="auto"/>
        </w:rPr>
        <w:t xml:space="preserve">research, feasibility or due diligence work completed to support this decision package. Attach a copy of the feasibility study or other documentation of due diligence to the decision package. </w:t>
      </w:r>
    </w:p>
    <w:p w14:paraId="631E1801" w14:textId="30A4CF04" w:rsidR="001F0BAB" w:rsidRPr="00353107" w:rsidRDefault="001F0BAB" w:rsidP="001F0BAB">
      <w:pPr>
        <w:pStyle w:val="paragraph"/>
        <w:numPr>
          <w:ilvl w:val="0"/>
          <w:numId w:val="28"/>
        </w:numPr>
        <w:spacing w:before="0" w:beforeAutospacing="0" w:after="0" w:afterAutospacing="0"/>
        <w:textAlignment w:val="baseline"/>
        <w:rPr>
          <w:rFonts w:ascii="Calibri" w:hAnsi="Calibri" w:cs="Calibri"/>
          <w:color w:val="0070C0"/>
          <w:sz w:val="22"/>
          <w:szCs w:val="22"/>
        </w:rPr>
      </w:pPr>
      <w:r w:rsidRPr="00353107">
        <w:rPr>
          <w:rStyle w:val="normaltextrun"/>
          <w:rFonts w:ascii="Calibri" w:hAnsi="Calibri" w:cs="Calibri"/>
          <w:color w:val="0070C0"/>
          <w:sz w:val="22"/>
          <w:szCs w:val="22"/>
        </w:rPr>
        <w:t>Feasibility Study has been funded and kicked off by DFW and vendor ISG July 2022</w:t>
      </w:r>
      <w:r w:rsidR="00E36710">
        <w:rPr>
          <w:rStyle w:val="normaltextrun"/>
          <w:rFonts w:ascii="Calibri" w:hAnsi="Calibri" w:cs="Calibri"/>
          <w:color w:val="0070C0"/>
          <w:sz w:val="22"/>
          <w:szCs w:val="22"/>
        </w:rPr>
        <w:t xml:space="preserve"> with an expected completion date of </w:t>
      </w:r>
      <w:r w:rsidRPr="00353107">
        <w:rPr>
          <w:rStyle w:val="normaltextrun"/>
          <w:rFonts w:ascii="Calibri" w:hAnsi="Calibri" w:cs="Calibri"/>
          <w:color w:val="0070C0"/>
          <w:sz w:val="22"/>
          <w:szCs w:val="22"/>
        </w:rPr>
        <w:t>Dec</w:t>
      </w:r>
      <w:r w:rsidR="00E36710">
        <w:rPr>
          <w:rStyle w:val="normaltextrun"/>
          <w:rFonts w:ascii="Calibri" w:hAnsi="Calibri" w:cs="Calibri"/>
          <w:color w:val="0070C0"/>
          <w:sz w:val="22"/>
          <w:szCs w:val="22"/>
        </w:rPr>
        <w:t>ember</w:t>
      </w:r>
      <w:r w:rsidRPr="00353107">
        <w:rPr>
          <w:rStyle w:val="normaltextrun"/>
          <w:rFonts w:ascii="Calibri" w:hAnsi="Calibri" w:cs="Calibri"/>
          <w:color w:val="0070C0"/>
          <w:sz w:val="22"/>
          <w:szCs w:val="22"/>
        </w:rPr>
        <w:t xml:space="preserve"> 2022.</w:t>
      </w:r>
      <w:r w:rsidRPr="00353107">
        <w:rPr>
          <w:rStyle w:val="eop"/>
          <w:rFonts w:ascii="Calibri" w:hAnsi="Calibri" w:cs="Calibri"/>
          <w:color w:val="0070C0"/>
          <w:sz w:val="22"/>
          <w:szCs w:val="22"/>
        </w:rPr>
        <w:t> </w:t>
      </w:r>
    </w:p>
    <w:p w14:paraId="148BBA87" w14:textId="04210D66" w:rsidR="001F0BAB" w:rsidRPr="00353107" w:rsidRDefault="001F0BAB" w:rsidP="00353107">
      <w:pPr>
        <w:pStyle w:val="paragraph"/>
        <w:numPr>
          <w:ilvl w:val="0"/>
          <w:numId w:val="28"/>
        </w:numPr>
        <w:spacing w:before="0" w:beforeAutospacing="0" w:after="0" w:afterAutospacing="0"/>
        <w:textAlignment w:val="baseline"/>
        <w:rPr>
          <w:rFonts w:ascii="Calibri" w:hAnsi="Calibri" w:cs="Calibri"/>
          <w:color w:val="0070C0"/>
          <w:sz w:val="22"/>
          <w:szCs w:val="22"/>
        </w:rPr>
      </w:pPr>
      <w:r w:rsidRPr="00353107">
        <w:rPr>
          <w:rStyle w:val="normaltextrun"/>
          <w:rFonts w:ascii="Calibri" w:hAnsi="Calibri" w:cs="Calibri"/>
          <w:color w:val="0070C0"/>
          <w:sz w:val="22"/>
          <w:szCs w:val="22"/>
        </w:rPr>
        <w:t>DFW has already assigned</w:t>
      </w:r>
      <w:r w:rsidR="00005C91">
        <w:rPr>
          <w:rStyle w:val="normaltextrun"/>
          <w:rFonts w:ascii="Calibri" w:hAnsi="Calibri" w:cs="Calibri"/>
          <w:color w:val="0070C0"/>
          <w:sz w:val="22"/>
          <w:szCs w:val="22"/>
        </w:rPr>
        <w:t xml:space="preserve"> internal funding to hire</w:t>
      </w:r>
      <w:r w:rsidRPr="00353107">
        <w:rPr>
          <w:rStyle w:val="normaltextrun"/>
          <w:rFonts w:ascii="Calibri" w:hAnsi="Calibri" w:cs="Calibri"/>
          <w:color w:val="0070C0"/>
          <w:sz w:val="22"/>
          <w:szCs w:val="22"/>
        </w:rPr>
        <w:t xml:space="preserve"> a dedicated PM</w:t>
      </w:r>
      <w:r w:rsidR="00005C91">
        <w:rPr>
          <w:rStyle w:val="normaltextrun"/>
          <w:rFonts w:ascii="Calibri" w:hAnsi="Calibri" w:cs="Calibri"/>
          <w:color w:val="0070C0"/>
          <w:sz w:val="22"/>
          <w:szCs w:val="22"/>
        </w:rPr>
        <w:t xml:space="preserve"> who has been recruited and </w:t>
      </w:r>
      <w:r w:rsidR="00B7465D">
        <w:rPr>
          <w:rStyle w:val="normaltextrun"/>
          <w:rFonts w:ascii="Calibri" w:hAnsi="Calibri" w:cs="Calibri"/>
          <w:color w:val="0070C0"/>
          <w:sz w:val="22"/>
          <w:szCs w:val="22"/>
        </w:rPr>
        <w:t>starts</w:t>
      </w:r>
      <w:r w:rsidR="00005C91">
        <w:rPr>
          <w:rStyle w:val="normaltextrun"/>
          <w:rFonts w:ascii="Calibri" w:hAnsi="Calibri" w:cs="Calibri"/>
          <w:color w:val="0070C0"/>
          <w:sz w:val="22"/>
          <w:szCs w:val="22"/>
        </w:rPr>
        <w:t xml:space="preserve"> on September 16, 2022.</w:t>
      </w:r>
      <w:r w:rsidRPr="00353107">
        <w:rPr>
          <w:rStyle w:val="eop"/>
          <w:rFonts w:ascii="Calibri" w:hAnsi="Calibri" w:cs="Calibri"/>
          <w:color w:val="0070C0"/>
          <w:sz w:val="22"/>
          <w:szCs w:val="22"/>
        </w:rPr>
        <w:t> </w:t>
      </w:r>
    </w:p>
    <w:p w14:paraId="4F7F908E" w14:textId="384E1B3F" w:rsidR="001F0BAB" w:rsidRPr="00353107" w:rsidRDefault="001F0BAB" w:rsidP="68501119">
      <w:pPr>
        <w:pStyle w:val="paragraph"/>
        <w:numPr>
          <w:ilvl w:val="0"/>
          <w:numId w:val="28"/>
        </w:numPr>
        <w:spacing w:before="0" w:beforeAutospacing="0" w:after="0" w:afterAutospacing="0"/>
        <w:textAlignment w:val="baseline"/>
        <w:rPr>
          <w:rFonts w:ascii="Calibri" w:hAnsi="Calibri" w:cs="Calibri"/>
          <w:color w:val="0070C0"/>
          <w:sz w:val="22"/>
          <w:szCs w:val="22"/>
        </w:rPr>
      </w:pPr>
      <w:r w:rsidRPr="000BBC3F">
        <w:rPr>
          <w:rStyle w:val="normaltextrun"/>
          <w:rFonts w:ascii="Calibri" w:hAnsi="Calibri" w:cs="Calibri"/>
          <w:color w:val="0070C0"/>
          <w:sz w:val="22"/>
          <w:szCs w:val="22"/>
        </w:rPr>
        <w:t xml:space="preserve">DFW has reached out to other state agencies that are part of the Western Association of Fish and Wildlife Agencies to see if similar systems or practices exist </w:t>
      </w:r>
      <w:r w:rsidR="008F1267" w:rsidRPr="000BBC3F">
        <w:rPr>
          <w:rStyle w:val="normaltextrun"/>
          <w:rFonts w:ascii="Calibri" w:hAnsi="Calibri" w:cs="Calibri"/>
          <w:color w:val="0070C0"/>
          <w:sz w:val="22"/>
          <w:szCs w:val="22"/>
        </w:rPr>
        <w:t xml:space="preserve">in the functional area of hydraulic permitting applications </w:t>
      </w:r>
      <w:r w:rsidR="00447566" w:rsidRPr="000BBC3F">
        <w:rPr>
          <w:rStyle w:val="normaltextrun"/>
          <w:rFonts w:ascii="Calibri" w:hAnsi="Calibri" w:cs="Calibri"/>
          <w:color w:val="0070C0"/>
          <w:sz w:val="22"/>
          <w:szCs w:val="22"/>
        </w:rPr>
        <w:t xml:space="preserve">or building permit process for construction on aquatic habitat </w:t>
      </w:r>
      <w:r w:rsidRPr="000BBC3F">
        <w:rPr>
          <w:rStyle w:val="normaltextrun"/>
          <w:rFonts w:ascii="Calibri" w:hAnsi="Calibri" w:cs="Calibri"/>
          <w:color w:val="0070C0"/>
          <w:sz w:val="22"/>
          <w:szCs w:val="22"/>
        </w:rPr>
        <w:t>and they do not</w:t>
      </w:r>
      <w:r w:rsidR="5746C1D4" w:rsidRPr="000BBC3F">
        <w:rPr>
          <w:rStyle w:val="normaltextrun"/>
          <w:rFonts w:ascii="Calibri" w:hAnsi="Calibri" w:cs="Calibri"/>
          <w:color w:val="0070C0"/>
          <w:sz w:val="22"/>
          <w:szCs w:val="22"/>
        </w:rPr>
        <w:t xml:space="preserve">- </w:t>
      </w:r>
      <w:r w:rsidRPr="000BBC3F">
        <w:rPr>
          <w:rStyle w:val="normaltextrun"/>
          <w:rFonts w:ascii="Calibri" w:hAnsi="Calibri" w:cs="Calibri"/>
          <w:color w:val="0070C0"/>
          <w:sz w:val="22"/>
          <w:szCs w:val="22"/>
        </w:rPr>
        <w:t>Washington is unique in its hydraulic permitting laws because of the unique ecosystems</w:t>
      </w:r>
      <w:r w:rsidR="00FD6360" w:rsidRPr="000BBC3F">
        <w:rPr>
          <w:rStyle w:val="normaltextrun"/>
          <w:rFonts w:ascii="Calibri" w:hAnsi="Calibri" w:cs="Calibri"/>
          <w:color w:val="0070C0"/>
          <w:sz w:val="22"/>
          <w:szCs w:val="22"/>
        </w:rPr>
        <w:t xml:space="preserve"> we govern</w:t>
      </w:r>
      <w:r w:rsidRPr="000BBC3F">
        <w:rPr>
          <w:rStyle w:val="normaltextrun"/>
          <w:rFonts w:ascii="Calibri" w:hAnsi="Calibri" w:cs="Calibri"/>
          <w:color w:val="0070C0"/>
          <w:sz w:val="22"/>
          <w:szCs w:val="22"/>
        </w:rPr>
        <w:t xml:space="preserve"> and the endangered species that habitat in Washington waters.</w:t>
      </w:r>
      <w:r w:rsidRPr="000BBC3F">
        <w:rPr>
          <w:rStyle w:val="eop"/>
          <w:rFonts w:ascii="Calibri" w:hAnsi="Calibri" w:cs="Calibri"/>
          <w:color w:val="0070C0"/>
          <w:sz w:val="22"/>
          <w:szCs w:val="22"/>
        </w:rPr>
        <w:t> </w:t>
      </w:r>
    </w:p>
    <w:p w14:paraId="6BD9644F" w14:textId="5FABF0EF" w:rsidR="001F0BAB" w:rsidRPr="00353107" w:rsidRDefault="00375B9E" w:rsidP="00353107">
      <w:pPr>
        <w:pStyle w:val="paragraph"/>
        <w:numPr>
          <w:ilvl w:val="0"/>
          <w:numId w:val="28"/>
        </w:numPr>
        <w:spacing w:before="0" w:beforeAutospacing="0" w:after="0" w:afterAutospacing="0"/>
        <w:textAlignment w:val="baseline"/>
        <w:rPr>
          <w:rFonts w:ascii="Calibri" w:hAnsi="Calibri" w:cs="Calibri"/>
          <w:color w:val="0070C0"/>
          <w:sz w:val="22"/>
          <w:szCs w:val="22"/>
        </w:rPr>
      </w:pPr>
      <w:r>
        <w:rPr>
          <w:rStyle w:val="normaltextrun"/>
          <w:rFonts w:ascii="Calibri" w:hAnsi="Calibri" w:cs="Calibri"/>
          <w:color w:val="0070C0"/>
          <w:sz w:val="22"/>
          <w:szCs w:val="22"/>
        </w:rPr>
        <w:t>DFW has s</w:t>
      </w:r>
      <w:r w:rsidR="00860922">
        <w:rPr>
          <w:rStyle w:val="normaltextrun"/>
          <w:rFonts w:ascii="Calibri" w:hAnsi="Calibri" w:cs="Calibri"/>
          <w:color w:val="0070C0"/>
          <w:sz w:val="22"/>
          <w:szCs w:val="22"/>
        </w:rPr>
        <w:t>ystem r</w:t>
      </w:r>
      <w:r w:rsidR="001F0BAB" w:rsidRPr="00353107">
        <w:rPr>
          <w:rStyle w:val="normaltextrun"/>
          <w:rFonts w:ascii="Calibri" w:hAnsi="Calibri" w:cs="Calibri"/>
          <w:color w:val="0070C0"/>
          <w:sz w:val="22"/>
          <w:szCs w:val="22"/>
        </w:rPr>
        <w:t xml:space="preserve">equirements already </w:t>
      </w:r>
      <w:r>
        <w:rPr>
          <w:rStyle w:val="normaltextrun"/>
          <w:rFonts w:ascii="Calibri" w:hAnsi="Calibri" w:cs="Calibri"/>
          <w:color w:val="0070C0"/>
          <w:sz w:val="22"/>
          <w:szCs w:val="22"/>
        </w:rPr>
        <w:t>documented</w:t>
      </w:r>
      <w:r w:rsidR="001F0BAB" w:rsidRPr="00353107">
        <w:rPr>
          <w:rStyle w:val="normaltextrun"/>
          <w:rFonts w:ascii="Calibri" w:hAnsi="Calibri" w:cs="Calibri"/>
          <w:color w:val="0070C0"/>
          <w:sz w:val="22"/>
          <w:szCs w:val="22"/>
        </w:rPr>
        <w:t xml:space="preserve"> from previous attempt to replace the system through internal custom development from two years ago.</w:t>
      </w:r>
      <w:r w:rsidR="001F0BAB" w:rsidRPr="00353107">
        <w:rPr>
          <w:rStyle w:val="eop"/>
          <w:rFonts w:ascii="Calibri" w:hAnsi="Calibri" w:cs="Calibri"/>
          <w:color w:val="0070C0"/>
          <w:sz w:val="22"/>
          <w:szCs w:val="22"/>
        </w:rPr>
        <w:t> </w:t>
      </w:r>
    </w:p>
    <w:p w14:paraId="0DEA2AE8" w14:textId="4EA13A3F" w:rsidR="001F0BAB" w:rsidRPr="00353107" w:rsidRDefault="00375B9E" w:rsidP="00353107">
      <w:pPr>
        <w:pStyle w:val="paragraph"/>
        <w:numPr>
          <w:ilvl w:val="0"/>
          <w:numId w:val="28"/>
        </w:numPr>
        <w:spacing w:before="0" w:beforeAutospacing="0" w:after="0" w:afterAutospacing="0"/>
        <w:textAlignment w:val="baseline"/>
        <w:rPr>
          <w:rFonts w:ascii="Calibri" w:hAnsi="Calibri" w:cs="Calibri"/>
          <w:color w:val="0070C0"/>
          <w:sz w:val="22"/>
          <w:szCs w:val="22"/>
        </w:rPr>
      </w:pPr>
      <w:r>
        <w:rPr>
          <w:rStyle w:val="normaltextrun"/>
          <w:rFonts w:ascii="Calibri" w:hAnsi="Calibri" w:cs="Calibri"/>
          <w:color w:val="0070C0"/>
          <w:sz w:val="22"/>
          <w:szCs w:val="22"/>
        </w:rPr>
        <w:t>DFW has</w:t>
      </w:r>
      <w:r w:rsidR="001F0BAB" w:rsidRPr="00353107">
        <w:rPr>
          <w:rStyle w:val="normaltextrun"/>
          <w:rFonts w:ascii="Calibri" w:hAnsi="Calibri" w:cs="Calibri"/>
          <w:color w:val="0070C0"/>
          <w:sz w:val="22"/>
          <w:szCs w:val="22"/>
        </w:rPr>
        <w:t xml:space="preserve"> lessons learned </w:t>
      </w:r>
      <w:r w:rsidR="00854FE5">
        <w:rPr>
          <w:rStyle w:val="normaltextrun"/>
          <w:rFonts w:ascii="Calibri" w:hAnsi="Calibri" w:cs="Calibri"/>
          <w:color w:val="0070C0"/>
          <w:sz w:val="22"/>
          <w:szCs w:val="22"/>
        </w:rPr>
        <w:t xml:space="preserve">documented </w:t>
      </w:r>
      <w:r w:rsidR="001F0BAB" w:rsidRPr="00353107">
        <w:rPr>
          <w:rStyle w:val="normaltextrun"/>
          <w:rFonts w:ascii="Calibri" w:hAnsi="Calibri" w:cs="Calibri"/>
          <w:color w:val="0070C0"/>
          <w:sz w:val="22"/>
          <w:szCs w:val="22"/>
        </w:rPr>
        <w:t xml:space="preserve">from previous attempts to replace </w:t>
      </w:r>
      <w:r w:rsidR="00854FE5">
        <w:rPr>
          <w:rStyle w:val="normaltextrun"/>
          <w:rFonts w:ascii="Calibri" w:hAnsi="Calibri" w:cs="Calibri"/>
          <w:color w:val="0070C0"/>
          <w:sz w:val="22"/>
          <w:szCs w:val="22"/>
        </w:rPr>
        <w:t xml:space="preserve">the system </w:t>
      </w:r>
      <w:r w:rsidR="001F0BAB" w:rsidRPr="00353107">
        <w:rPr>
          <w:rStyle w:val="normaltextrun"/>
          <w:rFonts w:ascii="Calibri" w:hAnsi="Calibri" w:cs="Calibri"/>
          <w:color w:val="0070C0"/>
          <w:sz w:val="22"/>
          <w:szCs w:val="22"/>
        </w:rPr>
        <w:t>two years ago</w:t>
      </w:r>
      <w:r w:rsidR="00854FE5">
        <w:rPr>
          <w:rStyle w:val="eop"/>
          <w:rFonts w:ascii="Calibri" w:hAnsi="Calibri" w:cs="Calibri"/>
          <w:color w:val="0070C0"/>
          <w:sz w:val="22"/>
          <w:szCs w:val="22"/>
        </w:rPr>
        <w:t>.</w:t>
      </w:r>
    </w:p>
    <w:p w14:paraId="3DC73A05" w14:textId="77777777" w:rsidR="00DD57E8" w:rsidRPr="00DD57E8" w:rsidRDefault="00DD57E8" w:rsidP="00DD57E8"/>
    <w:p w14:paraId="5A7C3E8C" w14:textId="541496A1" w:rsidR="00E17167" w:rsidRDefault="005B4791" w:rsidP="00913CD8">
      <w:pPr>
        <w:pStyle w:val="Heading3"/>
        <w:keepNext w:val="0"/>
        <w:keepLines w:val="0"/>
        <w:spacing w:before="0" w:line="240" w:lineRule="auto"/>
        <w:rPr>
          <w:rFonts w:ascii="Garamond" w:hAnsi="Garamond"/>
          <w:color w:val="auto"/>
        </w:rPr>
      </w:pPr>
      <w:r w:rsidRPr="008C6C09">
        <w:rPr>
          <w:rFonts w:ascii="Garamond" w:hAnsi="Garamond"/>
          <w:b/>
          <w:color w:val="auto"/>
        </w:rPr>
        <w:t>Governance and management</w:t>
      </w:r>
      <w:r w:rsidR="00E17167" w:rsidRPr="008C6C09">
        <w:rPr>
          <w:rFonts w:ascii="Garamond" w:hAnsi="Garamond"/>
          <w:b/>
          <w:color w:val="auto"/>
        </w:rPr>
        <w:t>.</w:t>
      </w:r>
      <w:r w:rsidRPr="0040082D">
        <w:rPr>
          <w:rFonts w:ascii="Garamond" w:hAnsi="Garamond"/>
          <w:color w:val="auto"/>
        </w:rPr>
        <w:t xml:space="preserve"> </w:t>
      </w:r>
      <w:r w:rsidRPr="00AA2037">
        <w:rPr>
          <w:rFonts w:ascii="Garamond" w:hAnsi="Garamond"/>
          <w:color w:val="auto"/>
        </w:rPr>
        <w:t xml:space="preserve">What governance processes will support this project? Examples of governance processes </w:t>
      </w:r>
      <w:r w:rsidR="00D65B46" w:rsidRPr="00AA2037">
        <w:rPr>
          <w:rFonts w:ascii="Garamond" w:hAnsi="Garamond"/>
          <w:color w:val="auto"/>
        </w:rPr>
        <w:t>include</w:t>
      </w:r>
      <w:r w:rsidRPr="00AA2037">
        <w:rPr>
          <w:rFonts w:ascii="Garamond" w:hAnsi="Garamond"/>
          <w:color w:val="auto"/>
        </w:rPr>
        <w:t xml:space="preserve"> </w:t>
      </w:r>
      <w:r w:rsidRPr="0040082D">
        <w:rPr>
          <w:rFonts w:ascii="Garamond" w:hAnsi="Garamond"/>
          <w:color w:val="auto"/>
        </w:rPr>
        <w:t>appropriately placed executive sponsor, representative steering committee, resourced vendor/contract management, change control, and incorporating stakeholder feedback into decision making processes. Provide examples of how your proposed budget includes adequate funding and planning for governance processes, if applicable.</w:t>
      </w:r>
    </w:p>
    <w:p w14:paraId="1771CA56" w14:textId="77777777" w:rsidR="003C08D8" w:rsidRDefault="003C08D8" w:rsidP="003C08D8"/>
    <w:p w14:paraId="5F3D2782" w14:textId="125238B0" w:rsidR="003C08D8" w:rsidRDefault="003C08D8" w:rsidP="003C08D8">
      <w:pPr>
        <w:rPr>
          <w:color w:val="0070C0"/>
        </w:rPr>
      </w:pPr>
      <w:r>
        <w:rPr>
          <w:color w:val="0070C0"/>
        </w:rPr>
        <w:t xml:space="preserve">This project will </w:t>
      </w:r>
      <w:r w:rsidR="00294EA4">
        <w:rPr>
          <w:color w:val="0070C0"/>
        </w:rPr>
        <w:t>support the following governance processes and best practices:</w:t>
      </w:r>
    </w:p>
    <w:p w14:paraId="26D22778" w14:textId="5A1F1C6A" w:rsidR="00294EA4" w:rsidRDefault="00F2257F" w:rsidP="00294EA4">
      <w:pPr>
        <w:pStyle w:val="ListParagraph"/>
        <w:numPr>
          <w:ilvl w:val="0"/>
          <w:numId w:val="28"/>
        </w:numPr>
        <w:rPr>
          <w:color w:val="0070C0"/>
        </w:rPr>
      </w:pPr>
      <w:r>
        <w:rPr>
          <w:color w:val="0070C0"/>
        </w:rPr>
        <w:t>Executive Sponsor is appropriately assigned to the Habitat Program Director, member of the DFW Executive Management Team (EMT) and direct report to the DFW Deputy Director.</w:t>
      </w:r>
    </w:p>
    <w:p w14:paraId="5A03A80A" w14:textId="11551774" w:rsidR="00F2257F" w:rsidRDefault="00B7465D" w:rsidP="00294EA4">
      <w:pPr>
        <w:pStyle w:val="ListParagraph"/>
        <w:numPr>
          <w:ilvl w:val="0"/>
          <w:numId w:val="28"/>
        </w:numPr>
        <w:rPr>
          <w:color w:val="0070C0"/>
        </w:rPr>
      </w:pPr>
      <w:r w:rsidRPr="000BBC3F">
        <w:rPr>
          <w:color w:val="0070C0"/>
        </w:rPr>
        <w:t>The Steering</w:t>
      </w:r>
      <w:r w:rsidR="00011335" w:rsidRPr="000BBC3F">
        <w:rPr>
          <w:color w:val="0070C0"/>
        </w:rPr>
        <w:t xml:space="preserve"> Committee will be made up of</w:t>
      </w:r>
      <w:r w:rsidR="006446FB" w:rsidRPr="000BBC3F">
        <w:rPr>
          <w:color w:val="0070C0"/>
        </w:rPr>
        <w:t xml:space="preserve"> Executive Sponsor (Habitat Program Director), Business Sponsor</w:t>
      </w:r>
      <w:r w:rsidR="00C1702E" w:rsidRPr="000BBC3F">
        <w:rPr>
          <w:color w:val="0070C0"/>
        </w:rPr>
        <w:t xml:space="preserve"> (Compliance Division Manager)</w:t>
      </w:r>
      <w:r w:rsidR="006446FB" w:rsidRPr="000BBC3F">
        <w:rPr>
          <w:color w:val="0070C0"/>
        </w:rPr>
        <w:t>, Technical Sponsor (CIO)</w:t>
      </w:r>
      <w:r w:rsidR="00C1702E" w:rsidRPr="000BBC3F">
        <w:rPr>
          <w:color w:val="0070C0"/>
        </w:rPr>
        <w:t xml:space="preserve">, Project Manager, </w:t>
      </w:r>
      <w:r w:rsidR="008860B2" w:rsidRPr="000BBC3F">
        <w:rPr>
          <w:color w:val="0070C0"/>
        </w:rPr>
        <w:t>subject matter experts, and business stakeholders</w:t>
      </w:r>
      <w:r w:rsidR="73ED5DE1" w:rsidRPr="000BBC3F">
        <w:rPr>
          <w:color w:val="0070C0"/>
        </w:rPr>
        <w:t>.</w:t>
      </w:r>
    </w:p>
    <w:p w14:paraId="11D695A3" w14:textId="5368C60B" w:rsidR="008860B2" w:rsidRDefault="009F02D9" w:rsidP="00294EA4">
      <w:pPr>
        <w:pStyle w:val="ListParagraph"/>
        <w:numPr>
          <w:ilvl w:val="0"/>
          <w:numId w:val="28"/>
        </w:numPr>
        <w:rPr>
          <w:color w:val="0070C0"/>
        </w:rPr>
      </w:pPr>
      <w:r w:rsidRPr="000BBC3F">
        <w:rPr>
          <w:color w:val="0070C0"/>
        </w:rPr>
        <w:t xml:space="preserve">A vendor/contract manager will be assigned assuming </w:t>
      </w:r>
      <w:r w:rsidR="00CD4123" w:rsidRPr="000BBC3F">
        <w:rPr>
          <w:color w:val="0070C0"/>
        </w:rPr>
        <w:t xml:space="preserve">a </w:t>
      </w:r>
      <w:r w:rsidR="326DCCB1" w:rsidRPr="000BBC3F">
        <w:rPr>
          <w:color w:val="0070C0"/>
        </w:rPr>
        <w:t>third-party</w:t>
      </w:r>
      <w:r w:rsidR="00CD4123" w:rsidRPr="000BBC3F">
        <w:rPr>
          <w:color w:val="0070C0"/>
        </w:rPr>
        <w:t xml:space="preserve"> solution is the recommendation from the feasibility study.</w:t>
      </w:r>
    </w:p>
    <w:p w14:paraId="6D78C91F" w14:textId="33AAC9A8" w:rsidR="00CD4123" w:rsidRDefault="00CD4123" w:rsidP="00294EA4">
      <w:pPr>
        <w:pStyle w:val="ListParagraph"/>
        <w:numPr>
          <w:ilvl w:val="0"/>
          <w:numId w:val="28"/>
        </w:numPr>
        <w:rPr>
          <w:color w:val="0070C0"/>
        </w:rPr>
      </w:pPr>
      <w:r w:rsidRPr="000BBC3F">
        <w:rPr>
          <w:color w:val="0070C0"/>
        </w:rPr>
        <w:t>Change Control will be stood up, formalize</w:t>
      </w:r>
      <w:r w:rsidR="71095B59" w:rsidRPr="000BBC3F">
        <w:rPr>
          <w:color w:val="0070C0"/>
        </w:rPr>
        <w:t>d</w:t>
      </w:r>
      <w:r w:rsidR="00773984" w:rsidRPr="000BBC3F">
        <w:rPr>
          <w:color w:val="0070C0"/>
        </w:rPr>
        <w:t xml:space="preserve">, and part of the routine bi-weekly status update of the Project Manager to the steering committee. Project Management will be </w:t>
      </w:r>
      <w:r w:rsidR="00490DF2" w:rsidRPr="000BBC3F">
        <w:rPr>
          <w:color w:val="0070C0"/>
        </w:rPr>
        <w:t>responsible for change management documentation and adherence to best practices.</w:t>
      </w:r>
    </w:p>
    <w:p w14:paraId="5E0C4FC5" w14:textId="7123C78A" w:rsidR="008F4B8D" w:rsidRDefault="008F4B8D" w:rsidP="008F4B8D">
      <w:pPr>
        <w:pStyle w:val="ListParagraph"/>
        <w:numPr>
          <w:ilvl w:val="0"/>
          <w:numId w:val="28"/>
        </w:numPr>
        <w:rPr>
          <w:color w:val="0070C0"/>
        </w:rPr>
      </w:pPr>
      <w:r>
        <w:rPr>
          <w:color w:val="0070C0"/>
        </w:rPr>
        <w:t xml:space="preserve">Risk Management will </w:t>
      </w:r>
      <w:r w:rsidR="0090442E">
        <w:rPr>
          <w:color w:val="0070C0"/>
        </w:rPr>
        <w:t>be</w:t>
      </w:r>
      <w:r>
        <w:rPr>
          <w:color w:val="0070C0"/>
        </w:rPr>
        <w:t xml:space="preserve"> formalize</w:t>
      </w:r>
      <w:r w:rsidR="0090442E">
        <w:rPr>
          <w:color w:val="0070C0"/>
        </w:rPr>
        <w:t>d</w:t>
      </w:r>
      <w:r>
        <w:rPr>
          <w:color w:val="0070C0"/>
        </w:rPr>
        <w:t>, and part of the routine bi-weekly status update of the Project Manager to the steering committee. Project Management will be responsible for change management documentation and adherence to best practices.</w:t>
      </w:r>
    </w:p>
    <w:p w14:paraId="2572BA48" w14:textId="35BD5FA6" w:rsidR="00490DF2" w:rsidRDefault="00D677F3" w:rsidP="00294EA4">
      <w:pPr>
        <w:pStyle w:val="ListParagraph"/>
        <w:numPr>
          <w:ilvl w:val="0"/>
          <w:numId w:val="28"/>
        </w:numPr>
        <w:rPr>
          <w:color w:val="0070C0"/>
        </w:rPr>
      </w:pPr>
      <w:r>
        <w:rPr>
          <w:color w:val="0070C0"/>
        </w:rPr>
        <w:t>Stakeholder outreach</w:t>
      </w:r>
      <w:r w:rsidR="001E6F6D">
        <w:rPr>
          <w:color w:val="0070C0"/>
        </w:rPr>
        <w:t xml:space="preserve"> will be conducted for requirements gathering</w:t>
      </w:r>
      <w:r w:rsidR="0045522C">
        <w:rPr>
          <w:color w:val="0070C0"/>
        </w:rPr>
        <w:t xml:space="preserve"> and beta testing of the technical solution.</w:t>
      </w:r>
    </w:p>
    <w:p w14:paraId="037CB61B" w14:textId="6E5258E9" w:rsidR="0045522C" w:rsidRPr="0045522C" w:rsidRDefault="0045522C" w:rsidP="0045522C">
      <w:pPr>
        <w:rPr>
          <w:color w:val="0070C0"/>
        </w:rPr>
      </w:pPr>
      <w:r w:rsidRPr="000BBC3F">
        <w:rPr>
          <w:color w:val="0070C0"/>
        </w:rPr>
        <w:t>The proposed budget includes adequate funding and planning for governance processes by</w:t>
      </w:r>
      <w:r w:rsidR="00F646DE" w:rsidRPr="000BBC3F">
        <w:rPr>
          <w:color w:val="0070C0"/>
        </w:rPr>
        <w:t xml:space="preserve"> utilizing a </w:t>
      </w:r>
      <w:r w:rsidR="00E904E5" w:rsidRPr="000BBC3F">
        <w:rPr>
          <w:color w:val="0070C0"/>
        </w:rPr>
        <w:t>third-party</w:t>
      </w:r>
      <w:r w:rsidR="00F646DE" w:rsidRPr="000BBC3F">
        <w:rPr>
          <w:color w:val="0070C0"/>
        </w:rPr>
        <w:t xml:space="preserve"> feasibility study to inform and make </w:t>
      </w:r>
      <w:r w:rsidR="00B7465D" w:rsidRPr="000BBC3F">
        <w:rPr>
          <w:color w:val="0070C0"/>
        </w:rPr>
        <w:t>recommendations</w:t>
      </w:r>
      <w:r w:rsidR="00F646DE" w:rsidRPr="000BBC3F">
        <w:rPr>
          <w:color w:val="0070C0"/>
        </w:rPr>
        <w:t xml:space="preserve"> for how to best proceed with a project of this type. Our decision packag</w:t>
      </w:r>
      <w:r w:rsidR="00356D62" w:rsidRPr="000BBC3F">
        <w:rPr>
          <w:color w:val="0070C0"/>
        </w:rPr>
        <w:t xml:space="preserve">e will </w:t>
      </w:r>
      <w:r w:rsidR="00E904E5" w:rsidRPr="000BBC3F">
        <w:rPr>
          <w:color w:val="0070C0"/>
        </w:rPr>
        <w:t>reflect</w:t>
      </w:r>
      <w:r w:rsidR="00356D62" w:rsidRPr="000BBC3F">
        <w:rPr>
          <w:color w:val="0070C0"/>
        </w:rPr>
        <w:t xml:space="preserve"> those recommendations</w:t>
      </w:r>
      <w:proofErr w:type="gramStart"/>
      <w:r w:rsidR="00356D62" w:rsidRPr="000BBC3F">
        <w:rPr>
          <w:color w:val="0070C0"/>
        </w:rPr>
        <w:t>, the</w:t>
      </w:r>
      <w:proofErr w:type="gramEnd"/>
      <w:r w:rsidR="00356D62" w:rsidRPr="000BBC3F">
        <w:rPr>
          <w:color w:val="0070C0"/>
        </w:rPr>
        <w:t xml:space="preserve"> current costs proposed are just estimates and will be refined based on the feasibility study</w:t>
      </w:r>
      <w:r w:rsidR="007C3007">
        <w:rPr>
          <w:color w:val="0070C0"/>
        </w:rPr>
        <w:t>, DFW expects</w:t>
      </w:r>
      <w:r w:rsidR="002E6D23">
        <w:rPr>
          <w:color w:val="0070C0"/>
        </w:rPr>
        <w:t xml:space="preserve"> refined cost estimated in October of 2022</w:t>
      </w:r>
      <w:r w:rsidR="00356D62" w:rsidRPr="000BBC3F">
        <w:rPr>
          <w:color w:val="0070C0"/>
        </w:rPr>
        <w:t xml:space="preserve">. Further DFW recognizes that this project once funded will fall under OCIO oversight and that we fully intend to comply with and take advantage of all </w:t>
      </w:r>
      <w:r w:rsidR="00E904E5" w:rsidRPr="000BBC3F">
        <w:rPr>
          <w:color w:val="0070C0"/>
        </w:rPr>
        <w:t>project resources provided through that process to include PM and QA.</w:t>
      </w:r>
    </w:p>
    <w:p w14:paraId="31D01C54" w14:textId="77777777" w:rsidR="003C08D8" w:rsidRPr="003C08D8" w:rsidRDefault="003C08D8" w:rsidP="003C08D8"/>
    <w:p w14:paraId="4D7531EF" w14:textId="31174C3F" w:rsidR="005B4791" w:rsidRPr="0040082D" w:rsidRDefault="005B4791" w:rsidP="00913CD8">
      <w:pPr>
        <w:pStyle w:val="Heading3"/>
        <w:keepNext w:val="0"/>
        <w:keepLines w:val="0"/>
        <w:spacing w:before="0" w:line="240" w:lineRule="auto"/>
        <w:rPr>
          <w:rFonts w:ascii="Garamond" w:hAnsi="Garamond"/>
          <w:color w:val="auto"/>
        </w:rPr>
      </w:pPr>
      <w:r w:rsidRPr="008C6C09">
        <w:rPr>
          <w:rFonts w:ascii="Garamond" w:hAnsi="Garamond"/>
          <w:b/>
          <w:color w:val="auto"/>
        </w:rPr>
        <w:t>Planning and readiness</w:t>
      </w:r>
      <w:r w:rsidR="00E17167" w:rsidRPr="008C6C09">
        <w:rPr>
          <w:rFonts w:ascii="Garamond" w:hAnsi="Garamond"/>
          <w:b/>
          <w:color w:val="auto"/>
        </w:rPr>
        <w:t>.</w:t>
      </w:r>
      <w:r w:rsidRPr="0040082D">
        <w:rPr>
          <w:rFonts w:ascii="Garamond" w:hAnsi="Garamond"/>
          <w:color w:val="auto"/>
        </w:rPr>
        <w:t xml:space="preserve"> </w:t>
      </w:r>
      <w:r w:rsidRPr="00AA2037">
        <w:rPr>
          <w:rFonts w:ascii="Garamond" w:hAnsi="Garamond"/>
          <w:color w:val="auto"/>
        </w:rPr>
        <w:t xml:space="preserve">Describe how </w:t>
      </w:r>
      <w:r w:rsidRPr="0040082D">
        <w:rPr>
          <w:rFonts w:ascii="Garamond" w:hAnsi="Garamond"/>
          <w:color w:val="auto"/>
        </w:rPr>
        <w:t xml:space="preserve">your agency will </w:t>
      </w:r>
      <w:proofErr w:type="gramStart"/>
      <w:r w:rsidRPr="0040082D">
        <w:rPr>
          <w:rFonts w:ascii="Garamond" w:hAnsi="Garamond"/>
          <w:color w:val="auto"/>
        </w:rPr>
        <w:t>resource</w:t>
      </w:r>
      <w:proofErr w:type="gramEnd"/>
      <w:r w:rsidRPr="0040082D">
        <w:rPr>
          <w:rFonts w:ascii="Garamond" w:hAnsi="Garamond"/>
          <w:color w:val="auto"/>
        </w:rPr>
        <w:t xml:space="preserve"> the implementation of this investment request. Will in-house resources be used, or will resources be acquired? How has organizational change management been factored into planning and approach? Does the investment require a project management approach to be used? Describe whether project and organizational change management resources are included in this request or will be provided by in-kind resources. Describe whether the proposed budget includes costs associated with independent quality assurance. </w:t>
      </w:r>
    </w:p>
    <w:p w14:paraId="6C7B0F60" w14:textId="77777777" w:rsidR="00E17167" w:rsidRDefault="00E17167" w:rsidP="00913CD8">
      <w:pPr>
        <w:pStyle w:val="Heading1"/>
        <w:spacing w:before="0" w:line="240" w:lineRule="auto"/>
        <w:rPr>
          <w:rFonts w:ascii="Arial" w:hAnsi="Arial" w:cs="Arial"/>
          <w:b w:val="0"/>
          <w:color w:val="auto"/>
          <w:sz w:val="24"/>
          <w:szCs w:val="24"/>
        </w:rPr>
      </w:pPr>
    </w:p>
    <w:p w14:paraId="2AE465C7" w14:textId="0E31C3BA" w:rsidR="00E904E5" w:rsidRDefault="00D01934" w:rsidP="00E904E5">
      <w:pPr>
        <w:rPr>
          <w:color w:val="0070C0"/>
        </w:rPr>
      </w:pPr>
      <w:r w:rsidRPr="000BBC3F">
        <w:rPr>
          <w:color w:val="0070C0"/>
        </w:rPr>
        <w:t xml:space="preserve">DFW has already implemented the following </w:t>
      </w:r>
      <w:r w:rsidR="00E670FD" w:rsidRPr="000BBC3F">
        <w:rPr>
          <w:color w:val="0070C0"/>
        </w:rPr>
        <w:t>in</w:t>
      </w:r>
      <w:r w:rsidR="4B739C2B" w:rsidRPr="000BBC3F">
        <w:rPr>
          <w:color w:val="0070C0"/>
        </w:rPr>
        <w:t>-</w:t>
      </w:r>
      <w:r w:rsidR="00E670FD" w:rsidRPr="000BBC3F">
        <w:rPr>
          <w:color w:val="0070C0"/>
        </w:rPr>
        <w:t xml:space="preserve">house </w:t>
      </w:r>
      <w:r w:rsidRPr="000BBC3F">
        <w:rPr>
          <w:color w:val="0070C0"/>
        </w:rPr>
        <w:t>resources for this project:</w:t>
      </w:r>
    </w:p>
    <w:p w14:paraId="13B2A7C6" w14:textId="77777777" w:rsidR="00D01934" w:rsidRPr="00353107" w:rsidRDefault="00D01934" w:rsidP="00D01934">
      <w:pPr>
        <w:pStyle w:val="paragraph"/>
        <w:numPr>
          <w:ilvl w:val="0"/>
          <w:numId w:val="28"/>
        </w:numPr>
        <w:spacing w:before="0" w:beforeAutospacing="0" w:after="0" w:afterAutospacing="0"/>
        <w:textAlignment w:val="baseline"/>
        <w:rPr>
          <w:rFonts w:ascii="Calibri" w:hAnsi="Calibri" w:cs="Calibri"/>
          <w:color w:val="0070C0"/>
          <w:sz w:val="22"/>
          <w:szCs w:val="22"/>
        </w:rPr>
      </w:pPr>
      <w:r w:rsidRPr="00353107">
        <w:rPr>
          <w:rStyle w:val="normaltextrun"/>
          <w:rFonts w:ascii="Calibri" w:hAnsi="Calibri" w:cs="Calibri"/>
          <w:color w:val="0070C0"/>
          <w:sz w:val="22"/>
          <w:szCs w:val="22"/>
        </w:rPr>
        <w:t>Feasibility Study has been funded and kicked off by DFW and vendor ISG July 2022</w:t>
      </w:r>
      <w:r>
        <w:rPr>
          <w:rStyle w:val="normaltextrun"/>
          <w:rFonts w:ascii="Calibri" w:hAnsi="Calibri" w:cs="Calibri"/>
          <w:color w:val="0070C0"/>
          <w:sz w:val="22"/>
          <w:szCs w:val="22"/>
        </w:rPr>
        <w:t xml:space="preserve"> with an expected completion date of </w:t>
      </w:r>
      <w:r w:rsidRPr="00353107">
        <w:rPr>
          <w:rStyle w:val="normaltextrun"/>
          <w:rFonts w:ascii="Calibri" w:hAnsi="Calibri" w:cs="Calibri"/>
          <w:color w:val="0070C0"/>
          <w:sz w:val="22"/>
          <w:szCs w:val="22"/>
        </w:rPr>
        <w:t>Dec</w:t>
      </w:r>
      <w:r>
        <w:rPr>
          <w:rStyle w:val="normaltextrun"/>
          <w:rFonts w:ascii="Calibri" w:hAnsi="Calibri" w:cs="Calibri"/>
          <w:color w:val="0070C0"/>
          <w:sz w:val="22"/>
          <w:szCs w:val="22"/>
        </w:rPr>
        <w:t>ember</w:t>
      </w:r>
      <w:r w:rsidRPr="00353107">
        <w:rPr>
          <w:rStyle w:val="normaltextrun"/>
          <w:rFonts w:ascii="Calibri" w:hAnsi="Calibri" w:cs="Calibri"/>
          <w:color w:val="0070C0"/>
          <w:sz w:val="22"/>
          <w:szCs w:val="22"/>
        </w:rPr>
        <w:t xml:space="preserve"> 2022.</w:t>
      </w:r>
      <w:r w:rsidRPr="00353107">
        <w:rPr>
          <w:rStyle w:val="eop"/>
          <w:rFonts w:ascii="Calibri" w:hAnsi="Calibri" w:cs="Calibri"/>
          <w:color w:val="0070C0"/>
          <w:sz w:val="22"/>
          <w:szCs w:val="22"/>
        </w:rPr>
        <w:t> </w:t>
      </w:r>
    </w:p>
    <w:p w14:paraId="47DB0F5A" w14:textId="6EE6C0ED" w:rsidR="00D01934" w:rsidRPr="00353107" w:rsidRDefault="00D01934" w:rsidP="000BBC3F">
      <w:pPr>
        <w:pStyle w:val="paragraph"/>
        <w:numPr>
          <w:ilvl w:val="0"/>
          <w:numId w:val="28"/>
        </w:numPr>
        <w:spacing w:before="0" w:beforeAutospacing="0" w:after="0" w:afterAutospacing="0"/>
        <w:textAlignment w:val="baseline"/>
        <w:rPr>
          <w:rFonts w:ascii="Calibri" w:hAnsi="Calibri" w:cs="Calibri"/>
          <w:color w:val="0070C0"/>
          <w:sz w:val="22"/>
          <w:szCs w:val="22"/>
        </w:rPr>
      </w:pPr>
      <w:r w:rsidRPr="000BBC3F">
        <w:rPr>
          <w:rStyle w:val="normaltextrun"/>
          <w:rFonts w:ascii="Calibri" w:hAnsi="Calibri" w:cs="Calibri"/>
          <w:color w:val="0070C0"/>
          <w:sz w:val="22"/>
          <w:szCs w:val="22"/>
        </w:rPr>
        <w:t xml:space="preserve">DFW has already assigned internal funding to hire a dedicated PM who has been recruited and </w:t>
      </w:r>
      <w:r w:rsidR="002E6D23" w:rsidRPr="000BBC3F">
        <w:rPr>
          <w:rStyle w:val="normaltextrun"/>
          <w:rFonts w:ascii="Calibri" w:hAnsi="Calibri" w:cs="Calibri"/>
          <w:color w:val="0070C0"/>
          <w:sz w:val="22"/>
          <w:szCs w:val="22"/>
        </w:rPr>
        <w:t>starts</w:t>
      </w:r>
      <w:r w:rsidRPr="000BBC3F">
        <w:rPr>
          <w:rStyle w:val="normaltextrun"/>
          <w:rFonts w:ascii="Calibri" w:hAnsi="Calibri" w:cs="Calibri"/>
          <w:color w:val="0070C0"/>
          <w:sz w:val="22"/>
          <w:szCs w:val="22"/>
        </w:rPr>
        <w:t xml:space="preserve"> on September 16, 2022.</w:t>
      </w:r>
      <w:r w:rsidRPr="000BBC3F">
        <w:rPr>
          <w:rStyle w:val="eop"/>
          <w:rFonts w:ascii="Calibri" w:hAnsi="Calibri" w:cs="Calibri"/>
          <w:color w:val="0070C0"/>
          <w:sz w:val="22"/>
          <w:szCs w:val="22"/>
        </w:rPr>
        <w:t> </w:t>
      </w:r>
      <w:r w:rsidR="6233EF17" w:rsidRPr="000BBC3F">
        <w:rPr>
          <w:rStyle w:val="eop"/>
          <w:rFonts w:ascii="Calibri" w:hAnsi="Calibri" w:cs="Calibri"/>
          <w:color w:val="0070C0"/>
          <w:sz w:val="22"/>
          <w:szCs w:val="22"/>
        </w:rPr>
        <w:t xml:space="preserve">Ongoing funding for this position is part of the decision package request. </w:t>
      </w:r>
    </w:p>
    <w:p w14:paraId="77E21396" w14:textId="1FE4569E" w:rsidR="00D01934" w:rsidRDefault="0016196D" w:rsidP="00D01934">
      <w:pPr>
        <w:pStyle w:val="ListParagraph"/>
        <w:numPr>
          <w:ilvl w:val="0"/>
          <w:numId w:val="28"/>
        </w:numPr>
        <w:rPr>
          <w:color w:val="0070C0"/>
        </w:rPr>
      </w:pPr>
      <w:r w:rsidRPr="000BBC3F">
        <w:rPr>
          <w:color w:val="0070C0"/>
        </w:rPr>
        <w:t>DFW has been engaged</w:t>
      </w:r>
      <w:r w:rsidR="56BA8848" w:rsidRPr="000BBC3F">
        <w:rPr>
          <w:color w:val="0070C0"/>
        </w:rPr>
        <w:t xml:space="preserve"> </w:t>
      </w:r>
      <w:r w:rsidRPr="000BBC3F">
        <w:rPr>
          <w:color w:val="0070C0"/>
        </w:rPr>
        <w:t xml:space="preserve">in organizational change management (OCM) </w:t>
      </w:r>
      <w:r w:rsidR="007C6973" w:rsidRPr="000BBC3F">
        <w:rPr>
          <w:color w:val="0070C0"/>
        </w:rPr>
        <w:t xml:space="preserve">for this project since kicking off the previous attempt to replace this system two years ago. OCM was a primary focus </w:t>
      </w:r>
      <w:r w:rsidR="007C6973" w:rsidRPr="000BBC3F">
        <w:rPr>
          <w:color w:val="0070C0"/>
        </w:rPr>
        <w:lastRenderedPageBreak/>
        <w:t xml:space="preserve">and certainly a challenging component of the change at the time </w:t>
      </w:r>
      <w:r w:rsidR="26A08F1A" w:rsidRPr="000BBC3F">
        <w:rPr>
          <w:color w:val="0070C0"/>
        </w:rPr>
        <w:t xml:space="preserve">due to </w:t>
      </w:r>
      <w:r w:rsidR="007C6973" w:rsidRPr="000BBC3F">
        <w:rPr>
          <w:color w:val="0070C0"/>
        </w:rPr>
        <w:t xml:space="preserve">personal ties from staff </w:t>
      </w:r>
      <w:r w:rsidR="50199451" w:rsidRPr="000BBC3F">
        <w:rPr>
          <w:color w:val="0070C0"/>
        </w:rPr>
        <w:t>who</w:t>
      </w:r>
      <w:r w:rsidR="007C6973" w:rsidRPr="000BBC3F">
        <w:rPr>
          <w:color w:val="0070C0"/>
        </w:rPr>
        <w:t xml:space="preserve"> helped build the last system as well as</w:t>
      </w:r>
      <w:r w:rsidR="00F86DC9" w:rsidRPr="000BBC3F">
        <w:rPr>
          <w:color w:val="0070C0"/>
        </w:rPr>
        <w:t xml:space="preserve"> institutionalized process ownership and acceptance that staff across the state </w:t>
      </w:r>
      <w:r w:rsidR="00A1093C" w:rsidRPr="000BBC3F">
        <w:rPr>
          <w:color w:val="0070C0"/>
        </w:rPr>
        <w:t>were empowered to own their own processes. In kicking off this project a primary focus has been on the lessons learned from the last project</w:t>
      </w:r>
      <w:r w:rsidR="6DD79722" w:rsidRPr="000BBC3F">
        <w:rPr>
          <w:color w:val="0070C0"/>
        </w:rPr>
        <w:t>, including</w:t>
      </w:r>
      <w:r w:rsidR="00A1093C" w:rsidRPr="000BBC3F">
        <w:rPr>
          <w:color w:val="0070C0"/>
        </w:rPr>
        <w:t xml:space="preserve"> bringing the regionally separated staff together</w:t>
      </w:r>
      <w:r w:rsidR="005B11CA" w:rsidRPr="000BBC3F">
        <w:rPr>
          <w:color w:val="0070C0"/>
        </w:rPr>
        <w:t xml:space="preserve"> to unite around a single process</w:t>
      </w:r>
      <w:r w:rsidR="5E3963AA" w:rsidRPr="000BBC3F">
        <w:rPr>
          <w:color w:val="0070C0"/>
        </w:rPr>
        <w:t xml:space="preserve"> and clearly delineated decision-making structure</w:t>
      </w:r>
      <w:r w:rsidR="005B11CA" w:rsidRPr="000BBC3F">
        <w:rPr>
          <w:color w:val="0070C0"/>
        </w:rPr>
        <w:t>. This effort is being led by the new Compliance Division Manager</w:t>
      </w:r>
      <w:r w:rsidR="7FDB7FD6" w:rsidRPr="000BBC3F">
        <w:rPr>
          <w:color w:val="0070C0"/>
        </w:rPr>
        <w:t>,</w:t>
      </w:r>
      <w:r w:rsidR="005B11CA" w:rsidRPr="000BBC3F">
        <w:rPr>
          <w:color w:val="0070C0"/>
        </w:rPr>
        <w:t xml:space="preserve"> and the team has met already to do a project kickoff aroun</w:t>
      </w:r>
      <w:r w:rsidR="00B3641F" w:rsidRPr="000BBC3F">
        <w:rPr>
          <w:color w:val="0070C0"/>
        </w:rPr>
        <w:t>d the requirements gathering and informational session with the vendor doing the feasibility study. We also have several meetings on the calendar already for doing process verification workshops and additional requirements gathering sessions</w:t>
      </w:r>
      <w:r w:rsidR="00D6456F" w:rsidRPr="000BBC3F">
        <w:rPr>
          <w:color w:val="0070C0"/>
        </w:rPr>
        <w:t xml:space="preserve"> as part of our OCM process. Once we receive a recommendation from the feasibility study</w:t>
      </w:r>
      <w:r w:rsidR="329D189E" w:rsidRPr="000BBC3F">
        <w:rPr>
          <w:color w:val="0070C0"/>
        </w:rPr>
        <w:t>,</w:t>
      </w:r>
      <w:r w:rsidR="00D6456F" w:rsidRPr="000BBC3F">
        <w:rPr>
          <w:color w:val="0070C0"/>
        </w:rPr>
        <w:t xml:space="preserve"> we fully anticipate allocating additional resources </w:t>
      </w:r>
      <w:proofErr w:type="gramStart"/>
      <w:r w:rsidR="00D6456F" w:rsidRPr="000BBC3F">
        <w:rPr>
          <w:color w:val="0070C0"/>
        </w:rPr>
        <w:t>in the area of</w:t>
      </w:r>
      <w:proofErr w:type="gramEnd"/>
      <w:r w:rsidR="00D6456F" w:rsidRPr="000BBC3F">
        <w:rPr>
          <w:color w:val="0070C0"/>
        </w:rPr>
        <w:t xml:space="preserve"> OCM.</w:t>
      </w:r>
    </w:p>
    <w:p w14:paraId="5F9949CF" w14:textId="5A01608D" w:rsidR="00F55A51" w:rsidRDefault="00F55A51" w:rsidP="00D01934">
      <w:pPr>
        <w:pStyle w:val="ListParagraph"/>
        <w:numPr>
          <w:ilvl w:val="0"/>
          <w:numId w:val="28"/>
        </w:numPr>
        <w:rPr>
          <w:color w:val="0070C0"/>
        </w:rPr>
      </w:pPr>
      <w:r w:rsidRPr="000BBC3F">
        <w:rPr>
          <w:color w:val="0070C0"/>
        </w:rPr>
        <w:t>The project management methodology will be somewhat dependent on the results of the feasibility study</w:t>
      </w:r>
      <w:r w:rsidR="3D58D783" w:rsidRPr="000BBC3F">
        <w:rPr>
          <w:color w:val="0070C0"/>
        </w:rPr>
        <w:t>,</w:t>
      </w:r>
      <w:r w:rsidRPr="000BBC3F">
        <w:rPr>
          <w:color w:val="0070C0"/>
        </w:rPr>
        <w:t xml:space="preserve"> but we’re already currently using PMBOK framework and</w:t>
      </w:r>
      <w:r w:rsidR="00D602D9" w:rsidRPr="000BBC3F">
        <w:rPr>
          <w:color w:val="0070C0"/>
        </w:rPr>
        <w:t xml:space="preserve"> a waterfall methodology. Although DFW prefers to be a bit more agile in our project management approach</w:t>
      </w:r>
      <w:r w:rsidR="4E5B3C8F" w:rsidRPr="000BBC3F">
        <w:rPr>
          <w:color w:val="0070C0"/>
        </w:rPr>
        <w:t>,</w:t>
      </w:r>
      <w:r w:rsidR="00D602D9" w:rsidRPr="000BBC3F">
        <w:rPr>
          <w:color w:val="0070C0"/>
        </w:rPr>
        <w:t xml:space="preserve"> we feel a waterfall methodology is more appropriate for a project of this size and scope. We also feel comfortable in the </w:t>
      </w:r>
      <w:r w:rsidR="00760C21" w:rsidRPr="000BBC3F">
        <w:rPr>
          <w:color w:val="0070C0"/>
        </w:rPr>
        <w:t xml:space="preserve">time and resources to support this approach because we have very thorough requirements </w:t>
      </w:r>
      <w:r w:rsidR="002E6D23" w:rsidRPr="000BBC3F">
        <w:rPr>
          <w:color w:val="0070C0"/>
        </w:rPr>
        <w:t>gathered</w:t>
      </w:r>
      <w:r w:rsidR="00760C21" w:rsidRPr="000BBC3F">
        <w:rPr>
          <w:color w:val="0070C0"/>
        </w:rPr>
        <w:t xml:space="preserve"> </w:t>
      </w:r>
      <w:r w:rsidR="5CD3C5BF" w:rsidRPr="000BBC3F">
        <w:rPr>
          <w:color w:val="0070C0"/>
        </w:rPr>
        <w:t>from the attempt</w:t>
      </w:r>
      <w:r w:rsidR="00760C21" w:rsidRPr="000BBC3F">
        <w:rPr>
          <w:color w:val="0070C0"/>
        </w:rPr>
        <w:t xml:space="preserve"> to build this solution in</w:t>
      </w:r>
      <w:r w:rsidR="773F3324" w:rsidRPr="000BBC3F">
        <w:rPr>
          <w:color w:val="0070C0"/>
        </w:rPr>
        <w:t>-</w:t>
      </w:r>
      <w:r w:rsidR="00760C21" w:rsidRPr="000BBC3F">
        <w:rPr>
          <w:color w:val="0070C0"/>
        </w:rPr>
        <w:t>house</w:t>
      </w:r>
      <w:r w:rsidR="0CF9D37B" w:rsidRPr="000BBC3F">
        <w:rPr>
          <w:color w:val="0070C0"/>
        </w:rPr>
        <w:t xml:space="preserve"> two years ago</w:t>
      </w:r>
      <w:r w:rsidR="00760C21" w:rsidRPr="000BBC3F">
        <w:rPr>
          <w:color w:val="0070C0"/>
        </w:rPr>
        <w:t>.</w:t>
      </w:r>
    </w:p>
    <w:p w14:paraId="3C627195" w14:textId="71D28C5C" w:rsidR="00760C21" w:rsidRPr="00D01934" w:rsidRDefault="00AA30A2" w:rsidP="00D01934">
      <w:pPr>
        <w:pStyle w:val="ListParagraph"/>
        <w:numPr>
          <w:ilvl w:val="0"/>
          <w:numId w:val="28"/>
        </w:numPr>
        <w:rPr>
          <w:color w:val="0070C0"/>
        </w:rPr>
      </w:pPr>
      <w:r w:rsidRPr="000BBC3F">
        <w:rPr>
          <w:color w:val="0070C0"/>
        </w:rPr>
        <w:t>The resources that we anticipate using for OCM and PM on this project are first the in</w:t>
      </w:r>
      <w:r w:rsidR="2ABFB88B" w:rsidRPr="000BBC3F">
        <w:rPr>
          <w:color w:val="0070C0"/>
        </w:rPr>
        <w:t>-</w:t>
      </w:r>
      <w:r w:rsidRPr="000BBC3F">
        <w:rPr>
          <w:color w:val="0070C0"/>
        </w:rPr>
        <w:t xml:space="preserve">house funded PM that has been recruited and starts on September 16, 2022. This </w:t>
      </w:r>
      <w:r w:rsidR="00FB7891" w:rsidRPr="000BBC3F">
        <w:rPr>
          <w:color w:val="0070C0"/>
        </w:rPr>
        <w:t>PM will work closely with the vendor and steering committee</w:t>
      </w:r>
      <w:r w:rsidR="00964476" w:rsidRPr="000BBC3F">
        <w:rPr>
          <w:color w:val="0070C0"/>
        </w:rPr>
        <w:t xml:space="preserve"> on project artifacts and OCM.  Th</w:t>
      </w:r>
      <w:r w:rsidR="006F722E" w:rsidRPr="000BBC3F">
        <w:rPr>
          <w:color w:val="0070C0"/>
        </w:rPr>
        <w:t xml:space="preserve">is project is the #1 priority of the Habitat </w:t>
      </w:r>
      <w:r w:rsidR="00335E9D" w:rsidRPr="000BBC3F">
        <w:rPr>
          <w:color w:val="0070C0"/>
        </w:rPr>
        <w:t>Program,</w:t>
      </w:r>
      <w:r w:rsidR="006F722E" w:rsidRPr="000BBC3F">
        <w:rPr>
          <w:color w:val="0070C0"/>
        </w:rPr>
        <w:t xml:space="preserve"> and the appropriate sponsorship is assigned to help facilitate the adoption and OCM.</w:t>
      </w:r>
      <w:r w:rsidR="00305985" w:rsidRPr="000BBC3F">
        <w:rPr>
          <w:color w:val="0070C0"/>
        </w:rPr>
        <w:t xml:space="preserve"> We also recognize that the scope of this project will most certainly warrant OCIO IT Project </w:t>
      </w:r>
      <w:r w:rsidR="00335E9D" w:rsidRPr="000BBC3F">
        <w:rPr>
          <w:color w:val="0070C0"/>
        </w:rPr>
        <w:t>Oversight,</w:t>
      </w:r>
      <w:r w:rsidR="00305985" w:rsidRPr="000BBC3F">
        <w:rPr>
          <w:color w:val="0070C0"/>
        </w:rPr>
        <w:t xml:space="preserve"> and we welcome </w:t>
      </w:r>
      <w:r w:rsidR="00D23289" w:rsidRPr="000BBC3F">
        <w:rPr>
          <w:color w:val="0070C0"/>
        </w:rPr>
        <w:t xml:space="preserve">the pairing of </w:t>
      </w:r>
      <w:r w:rsidR="37125880" w:rsidRPr="000BBC3F">
        <w:rPr>
          <w:color w:val="0070C0"/>
        </w:rPr>
        <w:t>third-party</w:t>
      </w:r>
      <w:r w:rsidR="00D23289" w:rsidRPr="000BBC3F">
        <w:rPr>
          <w:color w:val="0070C0"/>
        </w:rPr>
        <w:t xml:space="preserve"> PM and QA resources with the </w:t>
      </w:r>
      <w:r w:rsidR="43053CB5" w:rsidRPr="000BBC3F">
        <w:rPr>
          <w:color w:val="0070C0"/>
        </w:rPr>
        <w:t>in-kind</w:t>
      </w:r>
      <w:r w:rsidR="00D23289" w:rsidRPr="000BBC3F">
        <w:rPr>
          <w:color w:val="0070C0"/>
        </w:rPr>
        <w:t xml:space="preserve"> resources DFW has already provided.</w:t>
      </w:r>
    </w:p>
    <w:p w14:paraId="240973C5" w14:textId="3D43C8CC" w:rsidR="005B4791" w:rsidRPr="008C6C09" w:rsidRDefault="005B4791" w:rsidP="00E17167">
      <w:pPr>
        <w:spacing w:after="0" w:line="240" w:lineRule="auto"/>
        <w:rPr>
          <w:rFonts w:ascii="Century Gothic" w:hAnsi="Century Gothic"/>
          <w:bCs/>
        </w:rPr>
      </w:pPr>
      <w:r w:rsidRPr="008C6C09">
        <w:rPr>
          <w:rFonts w:ascii="Century Gothic" w:hAnsi="Century Gothic"/>
          <w:bCs/>
        </w:rPr>
        <w:t>Technical alignment</w:t>
      </w:r>
    </w:p>
    <w:p w14:paraId="52248109" w14:textId="4DC2DAB5" w:rsidR="005B4791" w:rsidRDefault="005B4791" w:rsidP="00E17167">
      <w:pPr>
        <w:pStyle w:val="Heading3"/>
        <w:keepNext w:val="0"/>
        <w:keepLines w:val="0"/>
        <w:spacing w:after="240" w:line="240" w:lineRule="auto"/>
        <w:rPr>
          <w:rFonts w:ascii="Garamond" w:hAnsi="Garamond"/>
          <w:color w:val="auto"/>
        </w:rPr>
      </w:pPr>
      <w:r w:rsidRPr="008C6C09">
        <w:rPr>
          <w:rFonts w:ascii="Garamond" w:hAnsi="Garamond"/>
          <w:b/>
          <w:color w:val="auto"/>
        </w:rPr>
        <w:t xml:space="preserve">Strategic </w:t>
      </w:r>
      <w:r w:rsidR="00240D03" w:rsidRPr="008C6C09">
        <w:rPr>
          <w:rFonts w:ascii="Garamond" w:hAnsi="Garamond"/>
          <w:b/>
          <w:color w:val="auto"/>
        </w:rPr>
        <w:t xml:space="preserve">and technical </w:t>
      </w:r>
      <w:r w:rsidRPr="008C6C09">
        <w:rPr>
          <w:rFonts w:ascii="Garamond" w:hAnsi="Garamond"/>
          <w:b/>
          <w:color w:val="auto"/>
        </w:rPr>
        <w:t>alignment</w:t>
      </w:r>
      <w:r w:rsidR="00E17167" w:rsidRPr="008C6C09">
        <w:rPr>
          <w:rFonts w:ascii="Garamond" w:hAnsi="Garamond"/>
          <w:b/>
          <w:color w:val="auto"/>
        </w:rPr>
        <w:t>.</w:t>
      </w:r>
      <w:r w:rsidRPr="00F30F12">
        <w:rPr>
          <w:rFonts w:ascii="Garamond" w:hAnsi="Garamond"/>
          <w:b/>
          <w:color w:val="008080"/>
        </w:rPr>
        <w:t xml:space="preserve"> </w:t>
      </w:r>
      <w:r w:rsidRPr="000904D2">
        <w:rPr>
          <w:rFonts w:ascii="Garamond" w:hAnsi="Garamond"/>
          <w:color w:val="auto"/>
        </w:rPr>
        <w:t xml:space="preserve">Using specific examples, describe how this investment aligns with strategic </w:t>
      </w:r>
      <w:r w:rsidR="00655A4B" w:rsidRPr="000904D2">
        <w:rPr>
          <w:rFonts w:ascii="Garamond" w:hAnsi="Garamond"/>
          <w:color w:val="auto"/>
        </w:rPr>
        <w:t xml:space="preserve">and technical </w:t>
      </w:r>
      <w:r w:rsidRPr="000904D2">
        <w:rPr>
          <w:rFonts w:ascii="Garamond" w:hAnsi="Garamond"/>
          <w:color w:val="auto"/>
        </w:rPr>
        <w:t xml:space="preserve">elements of the </w:t>
      </w:r>
      <w:hyperlink r:id="rId20">
        <w:r w:rsidRPr="00E17167">
          <w:rPr>
            <w:rStyle w:val="Hyperlink"/>
            <w:rFonts w:ascii="Garamond" w:hAnsi="Garamond"/>
            <w:color w:val="3333FF"/>
          </w:rPr>
          <w:t>Enterprise Technology Strategic Plan</w:t>
        </w:r>
      </w:hyperlink>
      <w:r w:rsidRPr="000904D2">
        <w:rPr>
          <w:rFonts w:ascii="Garamond" w:hAnsi="Garamond"/>
          <w:color w:val="auto"/>
        </w:rPr>
        <w:t xml:space="preserve">. Examples of strategic principles that tie back to tenets of the strategic plan include, but are not limited </w:t>
      </w:r>
      <w:r w:rsidR="00D65B46" w:rsidRPr="000904D2">
        <w:rPr>
          <w:rFonts w:ascii="Garamond" w:hAnsi="Garamond"/>
          <w:color w:val="auto"/>
        </w:rPr>
        <w:t>to</w:t>
      </w:r>
      <w:r w:rsidR="00D65B46">
        <w:rPr>
          <w:rFonts w:ascii="Garamond" w:hAnsi="Garamond"/>
          <w:color w:val="auto"/>
        </w:rPr>
        <w:t>,</w:t>
      </w:r>
      <w:r w:rsidR="007B427D" w:rsidRPr="000904D2">
        <w:rPr>
          <w:rFonts w:ascii="Garamond" w:hAnsi="Garamond"/>
          <w:color w:val="auto"/>
        </w:rPr>
        <w:t xml:space="preserve"> </w:t>
      </w:r>
      <w:r w:rsidR="007B427D" w:rsidRPr="000904D2">
        <w:rPr>
          <w:rFonts w:ascii="Garamond" w:eastAsia="Garamond" w:hAnsi="Garamond" w:cs="Garamond"/>
          <w:color w:val="auto"/>
        </w:rPr>
        <w:t>advance</w:t>
      </w:r>
      <w:r w:rsidR="5BD086E1" w:rsidRPr="000904D2">
        <w:rPr>
          <w:rFonts w:ascii="Garamond" w:eastAsia="Garamond" w:hAnsi="Garamond" w:cs="Garamond"/>
          <w:color w:val="auto"/>
        </w:rPr>
        <w:t xml:space="preserve"> digital government, support use of common and shared technologies across agencies, improve the Washington customer experience across digital channels, strengthen privacy capacity in </w:t>
      </w:r>
      <w:r w:rsidR="00D65B46">
        <w:rPr>
          <w:rFonts w:ascii="Garamond" w:eastAsia="Garamond" w:hAnsi="Garamond" w:cs="Garamond"/>
          <w:color w:val="auto"/>
        </w:rPr>
        <w:t>s</w:t>
      </w:r>
      <w:r w:rsidR="5BD086E1" w:rsidRPr="000904D2">
        <w:rPr>
          <w:rFonts w:ascii="Garamond" w:eastAsia="Garamond" w:hAnsi="Garamond" w:cs="Garamond"/>
          <w:color w:val="auto"/>
        </w:rPr>
        <w:t>tate and local government</w:t>
      </w:r>
      <w:r w:rsidRPr="000904D2">
        <w:rPr>
          <w:rFonts w:ascii="Garamond" w:hAnsi="Garamond"/>
          <w:color w:val="auto"/>
        </w:rPr>
        <w:t>.</w:t>
      </w:r>
      <w:r w:rsidR="00D65B46">
        <w:rPr>
          <w:rFonts w:ascii="Garamond" w:hAnsi="Garamond"/>
          <w:color w:val="auto"/>
        </w:rPr>
        <w:t xml:space="preserve"> </w:t>
      </w:r>
      <w:r w:rsidRPr="000904D2">
        <w:rPr>
          <w:rFonts w:ascii="Garamond" w:hAnsi="Garamond"/>
          <w:color w:val="auto"/>
        </w:rPr>
        <w:t xml:space="preserve">Examples of technical principles that tie back to tenets of the strategic plan </w:t>
      </w:r>
      <w:r w:rsidR="000904D2" w:rsidRPr="000904D2">
        <w:rPr>
          <w:rFonts w:ascii="Garamond" w:hAnsi="Garamond"/>
          <w:color w:val="auto"/>
        </w:rPr>
        <w:t>include but</w:t>
      </w:r>
      <w:r w:rsidRPr="000904D2">
        <w:rPr>
          <w:rFonts w:ascii="Garamond" w:hAnsi="Garamond"/>
          <w:color w:val="auto"/>
        </w:rPr>
        <w:t xml:space="preserve"> are not limited to</w:t>
      </w:r>
      <w:r w:rsidR="007B427D">
        <w:rPr>
          <w:rFonts w:ascii="Garamond" w:hAnsi="Garamond"/>
          <w:color w:val="auto"/>
        </w:rPr>
        <w:t>;</w:t>
      </w:r>
      <w:r w:rsidRPr="000904D2">
        <w:rPr>
          <w:rFonts w:ascii="Garamond" w:hAnsi="Garamond"/>
          <w:color w:val="auto"/>
        </w:rPr>
        <w:t xml:space="preserve"> </w:t>
      </w:r>
      <w:r w:rsidR="5BD086E1" w:rsidRPr="000904D2">
        <w:rPr>
          <w:rFonts w:ascii="Garamond" w:eastAsia="Garamond" w:hAnsi="Garamond" w:cs="Garamond"/>
          <w:color w:val="auto"/>
        </w:rPr>
        <w:t>adoption of modern cloud-hosted technologies, provide proactive cybersecurity capabilities, reduce technical debt, expand integration between systems</w:t>
      </w:r>
      <w:r w:rsidRPr="5BD086E1">
        <w:rPr>
          <w:rFonts w:ascii="Garamond" w:hAnsi="Garamond"/>
          <w:color w:val="auto"/>
        </w:rPr>
        <w:t xml:space="preserve">. </w:t>
      </w:r>
    </w:p>
    <w:p w14:paraId="1FE0A396" w14:textId="0BA8738D" w:rsidR="003F621F" w:rsidRPr="00F41297" w:rsidRDefault="00AB1909" w:rsidP="00592334">
      <w:pPr>
        <w:rPr>
          <w:rFonts w:eastAsiaTheme="minorEastAsia"/>
          <w:color w:val="0070C0"/>
        </w:rPr>
      </w:pPr>
      <w:r w:rsidRPr="000BBC3F">
        <w:rPr>
          <w:color w:val="0070C0"/>
        </w:rPr>
        <w:t xml:space="preserve">DFW believes that </w:t>
      </w:r>
      <w:r w:rsidR="000C6029" w:rsidRPr="000BBC3F">
        <w:rPr>
          <w:color w:val="0070C0"/>
        </w:rPr>
        <w:t>our approach is technically aligned with the strategy that has been put forth by the State CIO</w:t>
      </w:r>
      <w:r w:rsidR="00E564CF" w:rsidRPr="000BBC3F">
        <w:rPr>
          <w:color w:val="0070C0"/>
        </w:rPr>
        <w:t>, WaTech, OCIO, OCS, and OFM which is to follow the</w:t>
      </w:r>
      <w:r w:rsidR="000C6029" w:rsidRPr="000BBC3F">
        <w:rPr>
          <w:color w:val="0070C0"/>
        </w:rPr>
        <w:t xml:space="preserve"> state enterprise strategy </w:t>
      </w:r>
      <w:r w:rsidR="00721AA1" w:rsidRPr="000BBC3F">
        <w:rPr>
          <w:color w:val="0070C0"/>
        </w:rPr>
        <w:t xml:space="preserve">around technology acquisitions and adhere to governance, security, and </w:t>
      </w:r>
      <w:r w:rsidR="00DE4724" w:rsidRPr="000BBC3F">
        <w:rPr>
          <w:color w:val="0070C0"/>
        </w:rPr>
        <w:t>procurement law, policy, and best practices.</w:t>
      </w:r>
      <w:r w:rsidR="003F621F">
        <w:rPr>
          <w:color w:val="0070C0"/>
        </w:rPr>
        <w:t xml:space="preserve"> </w:t>
      </w:r>
      <w:r w:rsidR="003F621F" w:rsidRPr="0061731F">
        <w:rPr>
          <w:color w:val="0070C0"/>
        </w:rPr>
        <w:t xml:space="preserve">This project </w:t>
      </w:r>
      <w:r w:rsidR="00C72D8F">
        <w:rPr>
          <w:color w:val="0070C0"/>
        </w:rPr>
        <w:t>is</w:t>
      </w:r>
      <w:r w:rsidR="003F621F" w:rsidRPr="0061731F">
        <w:rPr>
          <w:color w:val="0070C0"/>
        </w:rPr>
        <w:t xml:space="preserve"> </w:t>
      </w:r>
      <w:r w:rsidR="00C72D8F">
        <w:rPr>
          <w:color w:val="0070C0"/>
        </w:rPr>
        <w:t>directly</w:t>
      </w:r>
      <w:r w:rsidR="003F621F" w:rsidRPr="0061731F">
        <w:rPr>
          <w:color w:val="0070C0"/>
        </w:rPr>
        <w:t xml:space="preserve"> in line with WDFW’s 25-Year Strategic Plan and the biannual IT Strategic Plan. </w:t>
      </w:r>
    </w:p>
    <w:p w14:paraId="39F27CDC" w14:textId="24A682DC" w:rsidR="008F324F" w:rsidRDefault="00BE47F3" w:rsidP="000C6029">
      <w:pPr>
        <w:rPr>
          <w:color w:val="0070C0"/>
        </w:rPr>
      </w:pPr>
      <w:r w:rsidRPr="000BBC3F">
        <w:rPr>
          <w:color w:val="0070C0"/>
        </w:rPr>
        <w:t>Specifically,</w:t>
      </w:r>
      <w:r w:rsidR="00053747" w:rsidRPr="000BBC3F">
        <w:rPr>
          <w:color w:val="0070C0"/>
        </w:rPr>
        <w:t xml:space="preserve"> DFW is waiting for recommendations from</w:t>
      </w:r>
      <w:r w:rsidR="00017A39">
        <w:rPr>
          <w:color w:val="0070C0"/>
        </w:rPr>
        <w:t xml:space="preserve"> our vendor</w:t>
      </w:r>
      <w:r w:rsidR="00053747" w:rsidRPr="000BBC3F">
        <w:rPr>
          <w:color w:val="0070C0"/>
        </w:rPr>
        <w:t xml:space="preserve"> ISG on a feasibility study</w:t>
      </w:r>
      <w:r w:rsidR="002076B7" w:rsidRPr="000BBC3F">
        <w:rPr>
          <w:color w:val="0070C0"/>
        </w:rPr>
        <w:t xml:space="preserve"> which w</w:t>
      </w:r>
      <w:r w:rsidR="3FD36AD8" w:rsidRPr="000BBC3F">
        <w:rPr>
          <w:color w:val="0070C0"/>
        </w:rPr>
        <w:t>ill</w:t>
      </w:r>
      <w:r w:rsidR="002076B7" w:rsidRPr="000BBC3F">
        <w:rPr>
          <w:color w:val="0070C0"/>
        </w:rPr>
        <w:t xml:space="preserve"> inform </w:t>
      </w:r>
      <w:r w:rsidR="002E6D23" w:rsidRPr="000BBC3F">
        <w:rPr>
          <w:color w:val="0070C0"/>
        </w:rPr>
        <w:t>us of the</w:t>
      </w:r>
      <w:r w:rsidR="002076B7" w:rsidRPr="000BBC3F">
        <w:rPr>
          <w:color w:val="0070C0"/>
        </w:rPr>
        <w:t xml:space="preserve"> best approach to this technical solution.  After doing outreach to </w:t>
      </w:r>
      <w:r w:rsidR="00967ADA">
        <w:rPr>
          <w:color w:val="0070C0"/>
        </w:rPr>
        <w:t xml:space="preserve">24 </w:t>
      </w:r>
      <w:r w:rsidR="002076B7" w:rsidRPr="000BBC3F">
        <w:rPr>
          <w:color w:val="0070C0"/>
        </w:rPr>
        <w:t>other state</w:t>
      </w:r>
      <w:r w:rsidR="002C5876" w:rsidRPr="000BBC3F">
        <w:rPr>
          <w:color w:val="0070C0"/>
        </w:rPr>
        <w:t>s and state agencies with similar missions and objectives as DFW</w:t>
      </w:r>
      <w:r w:rsidR="008F324F" w:rsidRPr="000BBC3F">
        <w:rPr>
          <w:color w:val="0070C0"/>
        </w:rPr>
        <w:t>, w</w:t>
      </w:r>
      <w:r w:rsidR="002076B7" w:rsidRPr="000BBC3F">
        <w:rPr>
          <w:color w:val="0070C0"/>
        </w:rPr>
        <w:t xml:space="preserve">e anticipate that the </w:t>
      </w:r>
      <w:r w:rsidR="008F324F" w:rsidRPr="000BBC3F">
        <w:rPr>
          <w:color w:val="0070C0"/>
        </w:rPr>
        <w:t xml:space="preserve">recommendations </w:t>
      </w:r>
      <w:r w:rsidR="008F324F" w:rsidRPr="000BBC3F">
        <w:rPr>
          <w:color w:val="0070C0"/>
        </w:rPr>
        <w:lastRenderedPageBreak/>
        <w:t xml:space="preserve">will be to draft an RFP and solicit vendors for a </w:t>
      </w:r>
      <w:r w:rsidR="733A2E98" w:rsidRPr="000BBC3F">
        <w:rPr>
          <w:color w:val="0070C0"/>
        </w:rPr>
        <w:t>custom-built</w:t>
      </w:r>
      <w:r w:rsidR="008F324F" w:rsidRPr="000BBC3F">
        <w:rPr>
          <w:color w:val="0070C0"/>
        </w:rPr>
        <w:t xml:space="preserve"> application</w:t>
      </w:r>
      <w:r w:rsidR="00D532D6" w:rsidRPr="000BBC3F">
        <w:rPr>
          <w:color w:val="0070C0"/>
        </w:rPr>
        <w:t>. We believe this is in technical alignment of state level enterprise strategies</w:t>
      </w:r>
      <w:r w:rsidR="00254936" w:rsidRPr="000BBC3F">
        <w:rPr>
          <w:color w:val="0070C0"/>
        </w:rPr>
        <w:t xml:space="preserve"> with a goal of minimizing technical debt that would be inherent in building a solution in</w:t>
      </w:r>
      <w:r w:rsidR="2C35D60C" w:rsidRPr="000BBC3F">
        <w:rPr>
          <w:color w:val="0070C0"/>
        </w:rPr>
        <w:t>-</w:t>
      </w:r>
      <w:r w:rsidR="00254936" w:rsidRPr="000BBC3F">
        <w:rPr>
          <w:color w:val="0070C0"/>
        </w:rPr>
        <w:t>house</w:t>
      </w:r>
      <w:r w:rsidR="38325F90" w:rsidRPr="000BBC3F">
        <w:rPr>
          <w:color w:val="0070C0"/>
        </w:rPr>
        <w:t>.</w:t>
      </w:r>
      <w:r w:rsidR="00254936" w:rsidRPr="000BBC3F">
        <w:rPr>
          <w:color w:val="0070C0"/>
        </w:rPr>
        <w:t xml:space="preserve"> </w:t>
      </w:r>
      <w:r w:rsidR="58F22828" w:rsidRPr="000BBC3F">
        <w:rPr>
          <w:color w:val="0070C0"/>
        </w:rPr>
        <w:t>W</w:t>
      </w:r>
      <w:r w:rsidR="00254936" w:rsidRPr="000BBC3F">
        <w:rPr>
          <w:color w:val="0070C0"/>
        </w:rPr>
        <w:t>e also intend to</w:t>
      </w:r>
      <w:r w:rsidR="007D26E7" w:rsidRPr="000BBC3F">
        <w:rPr>
          <w:color w:val="0070C0"/>
        </w:rPr>
        <w:t xml:space="preserve"> employ a diligent and thoughtful contract and vendor management approach to this effort as we have in the past with our WILD system contract that’s been</w:t>
      </w:r>
      <w:r w:rsidR="00AD38DF" w:rsidRPr="000BBC3F">
        <w:rPr>
          <w:color w:val="0070C0"/>
        </w:rPr>
        <w:t xml:space="preserve"> praised for strong language for liquidated damages to help hold the vendor accountable for ensuring a safe, secure, and reliable solution</w:t>
      </w:r>
      <w:r w:rsidRPr="000BBC3F">
        <w:rPr>
          <w:color w:val="0070C0"/>
        </w:rPr>
        <w:t xml:space="preserve"> for Washingtonians and staff.</w:t>
      </w:r>
    </w:p>
    <w:p w14:paraId="42A1EBAB" w14:textId="038C7E63" w:rsidR="00023800" w:rsidRDefault="000575BE" w:rsidP="000C6029">
      <w:pPr>
        <w:rPr>
          <w:color w:val="0070C0"/>
        </w:rPr>
      </w:pPr>
      <w:r>
        <w:rPr>
          <w:color w:val="0070C0"/>
        </w:rPr>
        <w:t xml:space="preserve">DFW also believes that a new modern solution will further enable us to support </w:t>
      </w:r>
      <w:r w:rsidR="000C6029" w:rsidRPr="000C6029">
        <w:rPr>
          <w:color w:val="0070C0"/>
        </w:rPr>
        <w:t xml:space="preserve">Open </w:t>
      </w:r>
      <w:r>
        <w:rPr>
          <w:color w:val="0070C0"/>
        </w:rPr>
        <w:t>D</w:t>
      </w:r>
      <w:r w:rsidR="000C6029" w:rsidRPr="000C6029">
        <w:rPr>
          <w:color w:val="0070C0"/>
        </w:rPr>
        <w:t xml:space="preserve">ata </w:t>
      </w:r>
      <w:r>
        <w:rPr>
          <w:color w:val="0070C0"/>
        </w:rPr>
        <w:t>initiatives</w:t>
      </w:r>
      <w:r w:rsidR="00897776">
        <w:rPr>
          <w:color w:val="0070C0"/>
        </w:rPr>
        <w:t>, allowing for greater transparency in government by</w:t>
      </w:r>
      <w:r w:rsidR="000C6029" w:rsidRPr="000C6029">
        <w:rPr>
          <w:color w:val="0070C0"/>
        </w:rPr>
        <w:t xml:space="preserve"> making publicly accessible data available and accessible to the public</w:t>
      </w:r>
      <w:r w:rsidR="00897776">
        <w:rPr>
          <w:color w:val="0070C0"/>
        </w:rPr>
        <w:t>.</w:t>
      </w:r>
    </w:p>
    <w:p w14:paraId="6FCA5651" w14:textId="0C688D2F" w:rsidR="006432E6" w:rsidRPr="00023800" w:rsidRDefault="006432E6" w:rsidP="000C6029">
      <w:r>
        <w:rPr>
          <w:color w:val="0070C0"/>
        </w:rPr>
        <w:t>This solution will</w:t>
      </w:r>
      <w:r w:rsidR="0066028D">
        <w:rPr>
          <w:color w:val="0070C0"/>
        </w:rPr>
        <w:t xml:space="preserve"> align with technical principles for utilization of cloud hosted technologies for better scaling and reduced</w:t>
      </w:r>
      <w:r w:rsidR="009F16C6">
        <w:rPr>
          <w:color w:val="0070C0"/>
        </w:rPr>
        <w:t xml:space="preserve"> staffing needs for SaaS, Iaa</w:t>
      </w:r>
      <w:r w:rsidR="009D2B6D">
        <w:rPr>
          <w:color w:val="0070C0"/>
        </w:rPr>
        <w:t>S</w:t>
      </w:r>
      <w:r w:rsidR="009F16C6">
        <w:rPr>
          <w:color w:val="0070C0"/>
        </w:rPr>
        <w:t>, Paa</w:t>
      </w:r>
      <w:r w:rsidR="003E1D68">
        <w:rPr>
          <w:color w:val="0070C0"/>
        </w:rPr>
        <w:t xml:space="preserve">S, type services for </w:t>
      </w:r>
      <w:r w:rsidR="00B209B4">
        <w:rPr>
          <w:color w:val="0070C0"/>
        </w:rPr>
        <w:t xml:space="preserve">proactive cyber securities capabilities, a reduction in technical debt and the resources needed to </w:t>
      </w:r>
      <w:r w:rsidR="004F49B3">
        <w:rPr>
          <w:color w:val="0070C0"/>
        </w:rPr>
        <w:t>support and</w:t>
      </w:r>
      <w:r w:rsidR="00B209B4">
        <w:rPr>
          <w:color w:val="0070C0"/>
        </w:rPr>
        <w:t xml:space="preserve"> </w:t>
      </w:r>
      <w:r w:rsidR="00425B75">
        <w:rPr>
          <w:color w:val="0070C0"/>
        </w:rPr>
        <w:t>expanded integration between systems and digital workflows.</w:t>
      </w:r>
    </w:p>
    <w:p w14:paraId="0FCD979A" w14:textId="6F9E4F58" w:rsidR="00EE5192" w:rsidRDefault="00EE5192" w:rsidP="00840A7A">
      <w:pPr>
        <w:spacing w:after="0" w:line="240" w:lineRule="auto"/>
        <w:rPr>
          <w:color w:val="0070C0"/>
        </w:rPr>
      </w:pPr>
      <w:r w:rsidRPr="0061731F">
        <w:rPr>
          <w:color w:val="0070C0"/>
        </w:rPr>
        <w:t xml:space="preserve">In alignment with WDFW CIO and State CIO </w:t>
      </w:r>
      <w:r w:rsidR="00840A7A">
        <w:rPr>
          <w:color w:val="0070C0"/>
        </w:rPr>
        <w:t>Strategic Plans, the</w:t>
      </w:r>
      <w:r w:rsidRPr="0061731F">
        <w:rPr>
          <w:color w:val="0070C0"/>
        </w:rPr>
        <w:t xml:space="preserve"> technical solutions for this work will be </w:t>
      </w:r>
      <w:r>
        <w:rPr>
          <w:color w:val="0070C0"/>
        </w:rPr>
        <w:t>made with consideration to the software development lifecycle and incorporate the policies and best practices published by OCIO</w:t>
      </w:r>
      <w:r w:rsidR="00AD5604">
        <w:rPr>
          <w:color w:val="0070C0"/>
        </w:rPr>
        <w:t xml:space="preserve"> for Better Government Through Technology</w:t>
      </w:r>
      <w:r>
        <w:rPr>
          <w:color w:val="0070C0"/>
        </w:rPr>
        <w:t xml:space="preserve">. </w:t>
      </w:r>
    </w:p>
    <w:p w14:paraId="5D3DBA2C" w14:textId="77777777" w:rsidR="00EE5192" w:rsidRDefault="00EE5192" w:rsidP="00EE5192">
      <w:pPr>
        <w:spacing w:after="0" w:line="240" w:lineRule="auto"/>
        <w:ind w:left="720"/>
        <w:rPr>
          <w:color w:val="0070C0"/>
        </w:rPr>
      </w:pPr>
    </w:p>
    <w:p w14:paraId="241C11E9" w14:textId="77777777" w:rsidR="00EE5192" w:rsidRDefault="00EE5192" w:rsidP="00EE5192">
      <w:pPr>
        <w:numPr>
          <w:ilvl w:val="0"/>
          <w:numId w:val="30"/>
        </w:numPr>
        <w:spacing w:after="0" w:line="240" w:lineRule="auto"/>
        <w:rPr>
          <w:color w:val="0070C0"/>
        </w:rPr>
      </w:pPr>
      <w:r>
        <w:rPr>
          <w:color w:val="0070C0"/>
        </w:rPr>
        <w:t xml:space="preserve">Goal #1 </w:t>
      </w:r>
      <w:r w:rsidRPr="0061731F">
        <w:rPr>
          <w:color w:val="0070C0"/>
        </w:rPr>
        <w:t xml:space="preserve">Efficient and effective government: This request will improve customer experience and data access and follow accountable IT portfolio management and software development lifecycle best practices.   </w:t>
      </w:r>
    </w:p>
    <w:p w14:paraId="63E7EF02" w14:textId="77777777" w:rsidR="00EE5192" w:rsidRDefault="00EE5192" w:rsidP="00EE5192">
      <w:pPr>
        <w:spacing w:after="0" w:line="240" w:lineRule="auto"/>
        <w:rPr>
          <w:color w:val="0070C0"/>
        </w:rPr>
      </w:pPr>
    </w:p>
    <w:p w14:paraId="53C917FC" w14:textId="77777777" w:rsidR="00EE5192" w:rsidRDefault="00EE5192" w:rsidP="00EE5192">
      <w:pPr>
        <w:numPr>
          <w:ilvl w:val="0"/>
          <w:numId w:val="30"/>
        </w:numPr>
        <w:spacing w:after="0" w:line="240" w:lineRule="auto"/>
        <w:rPr>
          <w:color w:val="0070C0"/>
        </w:rPr>
      </w:pPr>
      <w:r>
        <w:rPr>
          <w:color w:val="0070C0"/>
        </w:rPr>
        <w:t>Goal #2 Accountable IT Management: This request will promote reuse with increased visibility into IT assets, reduce technical debt, and improve project outcomes with better practices.</w:t>
      </w:r>
    </w:p>
    <w:p w14:paraId="64AA0CD7" w14:textId="77777777" w:rsidR="00EE5192" w:rsidRDefault="00EE5192" w:rsidP="00EE5192">
      <w:pPr>
        <w:pStyle w:val="ListParagraph"/>
        <w:rPr>
          <w:color w:val="0070C0"/>
        </w:rPr>
      </w:pPr>
    </w:p>
    <w:p w14:paraId="6ABB7C54" w14:textId="021121CF" w:rsidR="00EE5192" w:rsidRDefault="00EE5192" w:rsidP="00EE5192">
      <w:pPr>
        <w:numPr>
          <w:ilvl w:val="0"/>
          <w:numId w:val="30"/>
        </w:numPr>
        <w:spacing w:after="0" w:line="240" w:lineRule="auto"/>
        <w:rPr>
          <w:color w:val="0070C0"/>
        </w:rPr>
      </w:pPr>
      <w:r>
        <w:rPr>
          <w:color w:val="0070C0"/>
        </w:rPr>
        <w:t xml:space="preserve">Goal #3 IT Workforce: This request will improve support for remote work by better </w:t>
      </w:r>
      <w:r w:rsidR="009D2B6D">
        <w:rPr>
          <w:color w:val="0070C0"/>
        </w:rPr>
        <w:t>enabling</w:t>
      </w:r>
      <w:r>
        <w:rPr>
          <w:color w:val="0070C0"/>
        </w:rPr>
        <w:t xml:space="preserve"> our data collection and reporting tools for dependency and accessibility to a greater number of users and use types. It will also help maintain a competitive classification and compensation structure by allowing staff to continue developing cutting edge tools for science initiatives.</w:t>
      </w:r>
    </w:p>
    <w:p w14:paraId="359D95C2" w14:textId="77777777" w:rsidR="00EE5192" w:rsidRPr="0061731F" w:rsidRDefault="00EE5192" w:rsidP="00EE5192">
      <w:pPr>
        <w:spacing w:after="0" w:line="240" w:lineRule="auto"/>
        <w:rPr>
          <w:color w:val="0070C0"/>
        </w:rPr>
      </w:pPr>
    </w:p>
    <w:p w14:paraId="3552E597" w14:textId="489B3D02" w:rsidR="00840A7A" w:rsidRPr="00840A7A" w:rsidRDefault="00840A7A" w:rsidP="00EE5192">
      <w:pPr>
        <w:numPr>
          <w:ilvl w:val="0"/>
          <w:numId w:val="30"/>
        </w:numPr>
        <w:spacing w:after="0" w:line="240" w:lineRule="auto"/>
        <w:rPr>
          <w:rFonts w:eastAsiaTheme="minorEastAsia"/>
          <w:color w:val="0070C0"/>
        </w:rPr>
      </w:pPr>
      <w:r>
        <w:rPr>
          <w:rFonts w:eastAsiaTheme="minorEastAsia"/>
          <w:color w:val="0070C0"/>
        </w:rPr>
        <w:t>Goal #5</w:t>
      </w:r>
      <w:r w:rsidR="00A20718">
        <w:rPr>
          <w:rFonts w:eastAsiaTheme="minorEastAsia"/>
          <w:color w:val="0070C0"/>
        </w:rPr>
        <w:t xml:space="preserve"> Security and Privacy: </w:t>
      </w:r>
      <w:r w:rsidR="00262591">
        <w:rPr>
          <w:rFonts w:eastAsiaTheme="minorEastAsia"/>
          <w:color w:val="0070C0"/>
        </w:rPr>
        <w:t xml:space="preserve">This request will </w:t>
      </w:r>
      <w:r w:rsidR="005516C8">
        <w:rPr>
          <w:rFonts w:eastAsiaTheme="minorEastAsia"/>
          <w:color w:val="0070C0"/>
        </w:rPr>
        <w:t xml:space="preserve">be an </w:t>
      </w:r>
      <w:r w:rsidR="00262591">
        <w:rPr>
          <w:rFonts w:eastAsiaTheme="minorEastAsia"/>
          <w:color w:val="0070C0"/>
        </w:rPr>
        <w:t>invest</w:t>
      </w:r>
      <w:r w:rsidR="005516C8">
        <w:rPr>
          <w:rFonts w:eastAsiaTheme="minorEastAsia"/>
          <w:color w:val="0070C0"/>
        </w:rPr>
        <w:t>ment</w:t>
      </w:r>
      <w:r w:rsidR="00262591">
        <w:rPr>
          <w:rFonts w:eastAsiaTheme="minorEastAsia"/>
          <w:color w:val="0070C0"/>
        </w:rPr>
        <w:t xml:space="preserve"> in proactive</w:t>
      </w:r>
      <w:r w:rsidR="00053DD1">
        <w:rPr>
          <w:rFonts w:eastAsiaTheme="minorEastAsia"/>
          <w:color w:val="0070C0"/>
        </w:rPr>
        <w:t xml:space="preserve"> cyber solution</w:t>
      </w:r>
      <w:r w:rsidR="00152041">
        <w:rPr>
          <w:rFonts w:eastAsiaTheme="minorEastAsia"/>
          <w:color w:val="0070C0"/>
        </w:rPr>
        <w:t>s</w:t>
      </w:r>
      <w:r w:rsidR="005516C8">
        <w:rPr>
          <w:rFonts w:eastAsiaTheme="minorEastAsia"/>
          <w:color w:val="0070C0"/>
        </w:rPr>
        <w:t xml:space="preserve"> by moving away from a</w:t>
      </w:r>
      <w:r w:rsidR="009F4FC5">
        <w:rPr>
          <w:rFonts w:eastAsiaTheme="minorEastAsia"/>
          <w:color w:val="0070C0"/>
        </w:rPr>
        <w:t xml:space="preserve"> legacy solution</w:t>
      </w:r>
      <w:r w:rsidR="00152041">
        <w:rPr>
          <w:rFonts w:eastAsiaTheme="minorEastAsia"/>
          <w:color w:val="0070C0"/>
        </w:rPr>
        <w:t>.</w:t>
      </w:r>
    </w:p>
    <w:p w14:paraId="483E9D75" w14:textId="77777777" w:rsidR="00840A7A" w:rsidRDefault="00840A7A" w:rsidP="00840A7A">
      <w:pPr>
        <w:pStyle w:val="ListParagraph"/>
        <w:rPr>
          <w:color w:val="0070C0"/>
        </w:rPr>
      </w:pPr>
    </w:p>
    <w:p w14:paraId="47C5F8EE" w14:textId="77777777" w:rsidR="00F4372B" w:rsidRPr="00F4372B" w:rsidRDefault="00F4372B" w:rsidP="00F4372B">
      <w:pPr>
        <w:pStyle w:val="ListParagraph"/>
        <w:numPr>
          <w:ilvl w:val="0"/>
          <w:numId w:val="30"/>
        </w:numPr>
        <w:tabs>
          <w:tab w:val="left" w:pos="0"/>
          <w:tab w:val="left" w:pos="0"/>
          <w:tab w:val="left" w:pos="0"/>
          <w:tab w:val="left" w:pos="0"/>
          <w:tab w:val="left" w:pos="0"/>
          <w:tab w:val="left" w:pos="0"/>
          <w:tab w:val="left" w:pos="720"/>
        </w:tabs>
        <w:rPr>
          <w:rFonts w:ascii="Calibri" w:eastAsia="Calibri" w:hAnsi="Calibri" w:cs="Calibri"/>
          <w:color w:val="0070C0"/>
        </w:rPr>
      </w:pPr>
      <w:r w:rsidRPr="00F4372B">
        <w:rPr>
          <w:rFonts w:ascii="Calibri" w:eastAsia="Calibri" w:hAnsi="Calibri" w:cs="Calibri"/>
          <w:color w:val="0070C0"/>
        </w:rPr>
        <w:t>This request also improves technical records management capability related to mandated recording formats, which currently continues to be a growing capability gap for the agency due to organic growth of non-enterprise solutions to meet this growing need.</w:t>
      </w:r>
    </w:p>
    <w:p w14:paraId="5E36E869" w14:textId="0FA34608" w:rsidR="53308B92" w:rsidRDefault="53308B92" w:rsidP="53308B92">
      <w:pPr>
        <w:rPr>
          <w:color w:val="0070C0"/>
        </w:rPr>
      </w:pPr>
    </w:p>
    <w:p w14:paraId="5D771760" w14:textId="4F8FAD19" w:rsidR="005B4791" w:rsidRPr="0040082D" w:rsidRDefault="005B4791" w:rsidP="00E17167">
      <w:pPr>
        <w:pStyle w:val="Heading3"/>
        <w:keepNext w:val="0"/>
        <w:keepLines w:val="0"/>
        <w:spacing w:before="0" w:line="240" w:lineRule="auto"/>
        <w:rPr>
          <w:rFonts w:ascii="Garamond" w:hAnsi="Garamond"/>
          <w:color w:val="auto"/>
        </w:rPr>
      </w:pPr>
      <w:r w:rsidRPr="008C6C09">
        <w:rPr>
          <w:rFonts w:ascii="Garamond" w:hAnsi="Garamond"/>
          <w:b/>
          <w:color w:val="auto"/>
        </w:rPr>
        <w:t>Reuse and interoperability</w:t>
      </w:r>
      <w:r w:rsidR="00E17167" w:rsidRPr="008C6C09">
        <w:rPr>
          <w:rFonts w:ascii="Garamond" w:hAnsi="Garamond"/>
          <w:b/>
          <w:color w:val="auto"/>
        </w:rPr>
        <w:t>.</w:t>
      </w:r>
      <w:r w:rsidRPr="00E17167">
        <w:rPr>
          <w:rFonts w:ascii="Garamond" w:hAnsi="Garamond"/>
          <w:b/>
          <w:color w:val="AC7F00"/>
        </w:rPr>
        <w:t xml:space="preserve"> </w:t>
      </w:r>
      <w:r w:rsidRPr="00AA2037">
        <w:rPr>
          <w:rFonts w:ascii="Garamond" w:hAnsi="Garamond"/>
          <w:color w:val="auto"/>
        </w:rPr>
        <w:t>Does th</w:t>
      </w:r>
      <w:r w:rsidRPr="0040082D">
        <w:rPr>
          <w:rFonts w:ascii="Garamond" w:hAnsi="Garamond"/>
          <w:color w:val="auto"/>
        </w:rPr>
        <w:t>e proposed solution</w:t>
      </w:r>
      <w:r w:rsidRPr="00E17167">
        <w:rPr>
          <w:rFonts w:ascii="Garamond" w:eastAsia="Garamond" w:hAnsi="Garamond" w:cs="Garamond"/>
          <w:color w:val="auto"/>
        </w:rPr>
        <w:t xml:space="preserve"> support interoperability and/or interfaces of existing systems within the state? Does this proposal reuse an existing solution or existing components of a solution already in use elsewhere in the st</w:t>
      </w:r>
      <w:r w:rsidRPr="0040082D">
        <w:rPr>
          <w:rFonts w:ascii="Garamond" w:hAnsi="Garamond"/>
          <w:color w:val="auto"/>
        </w:rPr>
        <w:t xml:space="preserve">ate? If the solution is a new proposal, will it allow for such principles in the future? Provide specific examples. </w:t>
      </w:r>
    </w:p>
    <w:p w14:paraId="5AB5C0F0" w14:textId="77777777" w:rsidR="00E17167" w:rsidRDefault="00E17167" w:rsidP="00E17167">
      <w:pPr>
        <w:spacing w:after="0" w:line="240" w:lineRule="auto"/>
        <w:rPr>
          <w:rFonts w:ascii="Garamond" w:hAnsi="Garamond"/>
          <w:b/>
          <w:sz w:val="24"/>
          <w:szCs w:val="24"/>
        </w:rPr>
      </w:pPr>
    </w:p>
    <w:p w14:paraId="73CD01B2" w14:textId="78EE50AA" w:rsidR="00E0793A" w:rsidRDefault="004F49B3" w:rsidP="000BBC3F">
      <w:pPr>
        <w:spacing w:after="0" w:line="240" w:lineRule="auto"/>
        <w:rPr>
          <w:color w:val="0070C0"/>
        </w:rPr>
      </w:pPr>
      <w:r w:rsidRPr="000BBC3F">
        <w:rPr>
          <w:color w:val="0070C0"/>
        </w:rPr>
        <w:lastRenderedPageBreak/>
        <w:t>T</w:t>
      </w:r>
      <w:r w:rsidR="00E0793A" w:rsidRPr="000BBC3F">
        <w:rPr>
          <w:color w:val="0070C0"/>
        </w:rPr>
        <w:t xml:space="preserve">his </w:t>
      </w:r>
      <w:r w:rsidRPr="000BBC3F">
        <w:rPr>
          <w:color w:val="0070C0"/>
        </w:rPr>
        <w:t xml:space="preserve">hydraulic permitting </w:t>
      </w:r>
      <w:r w:rsidR="00E0793A" w:rsidRPr="000BBC3F">
        <w:rPr>
          <w:color w:val="0070C0"/>
        </w:rPr>
        <w:t>solution</w:t>
      </w:r>
      <w:r w:rsidR="00700BF7" w:rsidRPr="000BBC3F">
        <w:rPr>
          <w:color w:val="0070C0"/>
        </w:rPr>
        <w:t xml:space="preserve"> is </w:t>
      </w:r>
      <w:r w:rsidRPr="000BBC3F">
        <w:rPr>
          <w:color w:val="0070C0"/>
        </w:rPr>
        <w:t>unique</w:t>
      </w:r>
      <w:r w:rsidR="2AC81925" w:rsidRPr="000BBC3F">
        <w:rPr>
          <w:color w:val="0070C0"/>
        </w:rPr>
        <w:t>,</w:t>
      </w:r>
      <w:r w:rsidR="00700BF7" w:rsidRPr="000BBC3F">
        <w:rPr>
          <w:color w:val="0070C0"/>
        </w:rPr>
        <w:t xml:space="preserve"> and we</w:t>
      </w:r>
      <w:r w:rsidR="4B87E1BD" w:rsidRPr="000BBC3F">
        <w:rPr>
          <w:color w:val="0070C0"/>
        </w:rPr>
        <w:t xml:space="preserve"> are </w:t>
      </w:r>
      <w:r w:rsidR="00700BF7" w:rsidRPr="000BBC3F">
        <w:rPr>
          <w:color w:val="0070C0"/>
        </w:rPr>
        <w:t xml:space="preserve">replacing </w:t>
      </w:r>
      <w:r w:rsidR="0012382B" w:rsidRPr="000BBC3F">
        <w:rPr>
          <w:color w:val="0070C0"/>
        </w:rPr>
        <w:t xml:space="preserve">a 10+ year old system that is most certainly not </w:t>
      </w:r>
      <w:r w:rsidR="009D2B6D" w:rsidRPr="000BBC3F">
        <w:rPr>
          <w:color w:val="0070C0"/>
        </w:rPr>
        <w:t>modern</w:t>
      </w:r>
      <w:r w:rsidR="00651712" w:rsidRPr="000BBC3F">
        <w:rPr>
          <w:color w:val="0070C0"/>
        </w:rPr>
        <w:t xml:space="preserve"> technology. </w:t>
      </w:r>
      <w:r w:rsidR="00411273" w:rsidRPr="000BBC3F">
        <w:rPr>
          <w:color w:val="0070C0"/>
        </w:rPr>
        <w:t>DFW</w:t>
      </w:r>
      <w:r w:rsidR="00207506" w:rsidRPr="000BBC3F">
        <w:rPr>
          <w:color w:val="0070C0"/>
        </w:rPr>
        <w:t xml:space="preserve"> has conducted outreach to 30 other </w:t>
      </w:r>
      <w:r w:rsidRPr="000BBC3F">
        <w:rPr>
          <w:color w:val="0070C0"/>
        </w:rPr>
        <w:t>states</w:t>
      </w:r>
      <w:r w:rsidR="00207506" w:rsidRPr="000BBC3F">
        <w:rPr>
          <w:color w:val="0070C0"/>
        </w:rPr>
        <w:t xml:space="preserve"> who are part of the Western Association of Fish and Wildlife Agencies and outreach to other </w:t>
      </w:r>
      <w:r w:rsidR="00802370" w:rsidRPr="000BBC3F">
        <w:rPr>
          <w:color w:val="0070C0"/>
        </w:rPr>
        <w:t>Washington</w:t>
      </w:r>
      <w:r w:rsidR="00207506" w:rsidRPr="000BBC3F">
        <w:rPr>
          <w:color w:val="0070C0"/>
        </w:rPr>
        <w:t xml:space="preserve"> state agencies with similar missions</w:t>
      </w:r>
      <w:r w:rsidR="042FEE84" w:rsidRPr="000BBC3F">
        <w:rPr>
          <w:color w:val="0070C0"/>
        </w:rPr>
        <w:t xml:space="preserve">, </w:t>
      </w:r>
      <w:r w:rsidR="009D2B6D" w:rsidRPr="000BBC3F">
        <w:rPr>
          <w:color w:val="0070C0"/>
        </w:rPr>
        <w:t>objectives,</w:t>
      </w:r>
      <w:r w:rsidR="00207506" w:rsidRPr="000BBC3F">
        <w:rPr>
          <w:color w:val="0070C0"/>
        </w:rPr>
        <w:t xml:space="preserve"> </w:t>
      </w:r>
      <w:r w:rsidR="00802370" w:rsidRPr="000BBC3F">
        <w:rPr>
          <w:color w:val="0070C0"/>
        </w:rPr>
        <w:t>or workflows</w:t>
      </w:r>
      <w:r w:rsidR="072F10E5" w:rsidRPr="000BBC3F">
        <w:rPr>
          <w:color w:val="0070C0"/>
        </w:rPr>
        <w:t xml:space="preserve">. Due to the uniqueness of Washington’s ecosystems and the specific legal requirements for the </w:t>
      </w:r>
      <w:r w:rsidR="57AA4DFA" w:rsidRPr="000BBC3F">
        <w:rPr>
          <w:color w:val="0070C0"/>
        </w:rPr>
        <w:t>system, t</w:t>
      </w:r>
      <w:r w:rsidR="00802370" w:rsidRPr="000BBC3F">
        <w:rPr>
          <w:color w:val="0070C0"/>
        </w:rPr>
        <w:t>here does not appear to be anybody using a system of similar functionality</w:t>
      </w:r>
      <w:r w:rsidR="281BE5C1" w:rsidRPr="000BBC3F">
        <w:rPr>
          <w:color w:val="0070C0"/>
        </w:rPr>
        <w:t>. As such,</w:t>
      </w:r>
      <w:r w:rsidR="004C69FC" w:rsidRPr="000BBC3F">
        <w:rPr>
          <w:color w:val="0070C0"/>
        </w:rPr>
        <w:t xml:space="preserve"> DFW has contracted with a third</w:t>
      </w:r>
      <w:r w:rsidR="13AEBD1E" w:rsidRPr="000BBC3F">
        <w:rPr>
          <w:color w:val="0070C0"/>
        </w:rPr>
        <w:t>-</w:t>
      </w:r>
      <w:r w:rsidR="004C69FC" w:rsidRPr="000BBC3F">
        <w:rPr>
          <w:color w:val="0070C0"/>
        </w:rPr>
        <w:t>party to do a feasibility study and provide recommendation</w:t>
      </w:r>
      <w:r w:rsidR="2B1B0822" w:rsidRPr="000BBC3F">
        <w:rPr>
          <w:color w:val="0070C0"/>
        </w:rPr>
        <w:t>s</w:t>
      </w:r>
      <w:r w:rsidR="004C69FC" w:rsidRPr="000BBC3F">
        <w:rPr>
          <w:color w:val="0070C0"/>
        </w:rPr>
        <w:t xml:space="preserve">. </w:t>
      </w:r>
    </w:p>
    <w:p w14:paraId="3E7A404A" w14:textId="77777777" w:rsidR="009D2B6D" w:rsidRDefault="009D2B6D" w:rsidP="000BBC3F">
      <w:pPr>
        <w:spacing w:after="0" w:line="240" w:lineRule="auto"/>
        <w:rPr>
          <w:color w:val="0070C0"/>
        </w:rPr>
      </w:pPr>
    </w:p>
    <w:p w14:paraId="50225DF8" w14:textId="2A32AA2E" w:rsidR="00E0793A" w:rsidRDefault="70694F8A" w:rsidP="00651712">
      <w:pPr>
        <w:spacing w:after="0" w:line="240" w:lineRule="auto"/>
        <w:rPr>
          <w:color w:val="0070C0"/>
        </w:rPr>
      </w:pPr>
      <w:r w:rsidRPr="000BBC3F">
        <w:rPr>
          <w:color w:val="0070C0"/>
        </w:rPr>
        <w:t>Due to</w:t>
      </w:r>
      <w:r w:rsidR="00840B67" w:rsidRPr="000BBC3F">
        <w:rPr>
          <w:color w:val="0070C0"/>
        </w:rPr>
        <w:t xml:space="preserve"> the uniqueness of this</w:t>
      </w:r>
      <w:r w:rsidR="00A459BC" w:rsidRPr="000BBC3F">
        <w:rPr>
          <w:color w:val="0070C0"/>
        </w:rPr>
        <w:t xml:space="preserve"> hydraulic permitting process</w:t>
      </w:r>
      <w:r w:rsidR="58FD0486" w:rsidRPr="000BBC3F">
        <w:rPr>
          <w:color w:val="0070C0"/>
        </w:rPr>
        <w:t>,</w:t>
      </w:r>
      <w:r w:rsidR="00A459BC" w:rsidRPr="000BBC3F">
        <w:rPr>
          <w:color w:val="0070C0"/>
        </w:rPr>
        <w:t xml:space="preserve"> we do not have functional requirements for</w:t>
      </w:r>
      <w:r w:rsidR="002579A3" w:rsidRPr="000BBC3F">
        <w:rPr>
          <w:color w:val="0070C0"/>
        </w:rPr>
        <w:t xml:space="preserve"> </w:t>
      </w:r>
      <w:r w:rsidR="00651712" w:rsidRPr="000BBC3F">
        <w:rPr>
          <w:color w:val="0070C0"/>
        </w:rPr>
        <w:t xml:space="preserve">interoperability and/or interfaces </w:t>
      </w:r>
      <w:r w:rsidR="1358A6AD" w:rsidRPr="000BBC3F">
        <w:rPr>
          <w:color w:val="0070C0"/>
        </w:rPr>
        <w:t>with</w:t>
      </w:r>
      <w:r w:rsidR="00651712" w:rsidRPr="000BBC3F">
        <w:rPr>
          <w:color w:val="0070C0"/>
        </w:rPr>
        <w:t xml:space="preserve"> existing state systems</w:t>
      </w:r>
      <w:r w:rsidR="02B08EF3" w:rsidRPr="000BBC3F">
        <w:rPr>
          <w:color w:val="0070C0"/>
        </w:rPr>
        <w:t>. However,</w:t>
      </w:r>
      <w:r w:rsidR="002579A3" w:rsidRPr="000BBC3F">
        <w:rPr>
          <w:color w:val="0070C0"/>
        </w:rPr>
        <w:t xml:space="preserve"> we certainly plan to do our due</w:t>
      </w:r>
      <w:r w:rsidR="00D3100D" w:rsidRPr="000BBC3F">
        <w:rPr>
          <w:color w:val="0070C0"/>
        </w:rPr>
        <w:t xml:space="preserve"> diligence</w:t>
      </w:r>
      <w:r w:rsidR="002579A3" w:rsidRPr="000BBC3F">
        <w:rPr>
          <w:color w:val="0070C0"/>
        </w:rPr>
        <w:t xml:space="preserve"> and build a modern system capable of interfacing with</w:t>
      </w:r>
      <w:r w:rsidR="007D5E4B" w:rsidRPr="000BBC3F">
        <w:rPr>
          <w:color w:val="0070C0"/>
        </w:rPr>
        <w:t xml:space="preserve"> other state systems and digital workflows as needed. </w:t>
      </w:r>
      <w:r w:rsidR="008E2F41" w:rsidRPr="000BBC3F">
        <w:rPr>
          <w:color w:val="0070C0"/>
        </w:rPr>
        <w:t>To the degree possible</w:t>
      </w:r>
      <w:r w:rsidR="67EF0B1C" w:rsidRPr="000BBC3F">
        <w:rPr>
          <w:color w:val="0070C0"/>
        </w:rPr>
        <w:t>,</w:t>
      </w:r>
      <w:r w:rsidR="008E2F41" w:rsidRPr="000BBC3F">
        <w:rPr>
          <w:color w:val="0070C0"/>
        </w:rPr>
        <w:t xml:space="preserve"> DFW intends to r</w:t>
      </w:r>
      <w:r w:rsidR="00651712" w:rsidRPr="000BBC3F">
        <w:rPr>
          <w:color w:val="0070C0"/>
        </w:rPr>
        <w:t>euse existing technical solution</w:t>
      </w:r>
      <w:r w:rsidR="008E2F41" w:rsidRPr="000BBC3F">
        <w:rPr>
          <w:color w:val="0070C0"/>
        </w:rPr>
        <w:t>s</w:t>
      </w:r>
      <w:r w:rsidR="00651712" w:rsidRPr="000BBC3F">
        <w:rPr>
          <w:color w:val="0070C0"/>
        </w:rPr>
        <w:t xml:space="preserve">, </w:t>
      </w:r>
      <w:r w:rsidR="004F49B3" w:rsidRPr="000BBC3F">
        <w:rPr>
          <w:color w:val="0070C0"/>
        </w:rPr>
        <w:t>contracts,</w:t>
      </w:r>
      <w:r w:rsidR="00651712" w:rsidRPr="000BBC3F">
        <w:rPr>
          <w:color w:val="0070C0"/>
        </w:rPr>
        <w:t xml:space="preserve"> or components of a solution </w:t>
      </w:r>
      <w:r w:rsidR="00411273" w:rsidRPr="000BBC3F">
        <w:rPr>
          <w:color w:val="0070C0"/>
        </w:rPr>
        <w:t>a</w:t>
      </w:r>
      <w:r w:rsidR="00651712" w:rsidRPr="000BBC3F">
        <w:rPr>
          <w:color w:val="0070C0"/>
        </w:rPr>
        <w:t xml:space="preserve">lready in use elsewhere across state agencies. For new capability, the investment </w:t>
      </w:r>
      <w:r w:rsidR="008E2F41" w:rsidRPr="000BBC3F">
        <w:rPr>
          <w:color w:val="0070C0"/>
        </w:rPr>
        <w:t xml:space="preserve">will </w:t>
      </w:r>
      <w:r w:rsidR="00651712" w:rsidRPr="000BBC3F">
        <w:rPr>
          <w:color w:val="0070C0"/>
        </w:rPr>
        <w:t xml:space="preserve">allow for reuse principles </w:t>
      </w:r>
      <w:r w:rsidR="004F49B3" w:rsidRPr="000BBC3F">
        <w:rPr>
          <w:color w:val="0070C0"/>
        </w:rPr>
        <w:t>in the</w:t>
      </w:r>
      <w:r w:rsidR="00651712" w:rsidRPr="000BBC3F">
        <w:rPr>
          <w:color w:val="0070C0"/>
        </w:rPr>
        <w:t xml:space="preserve"> future.</w:t>
      </w:r>
    </w:p>
    <w:p w14:paraId="1936994B" w14:textId="77777777" w:rsidR="00651712" w:rsidRDefault="00651712" w:rsidP="00E17167">
      <w:pPr>
        <w:spacing w:after="0" w:line="240" w:lineRule="auto"/>
        <w:rPr>
          <w:rFonts w:ascii="Garamond" w:hAnsi="Garamond"/>
          <w:b/>
          <w:sz w:val="24"/>
          <w:szCs w:val="24"/>
        </w:rPr>
      </w:pPr>
    </w:p>
    <w:p w14:paraId="3CC8A74D" w14:textId="261B199E" w:rsidR="005B4791" w:rsidRPr="008C6C09" w:rsidRDefault="003753F2" w:rsidP="00AC423A">
      <w:pPr>
        <w:rPr>
          <w:rFonts w:ascii="Century Gothic" w:hAnsi="Century Gothic"/>
          <w:bCs/>
        </w:rPr>
      </w:pPr>
      <w:r>
        <w:rPr>
          <w:rFonts w:ascii="Century Gothic" w:hAnsi="Century Gothic"/>
          <w:bCs/>
        </w:rPr>
        <w:br w:type="page"/>
      </w:r>
      <w:r w:rsidR="005B4791" w:rsidRPr="008C6C09">
        <w:rPr>
          <w:rFonts w:ascii="Century Gothic" w:hAnsi="Century Gothic"/>
          <w:bCs/>
        </w:rPr>
        <w:lastRenderedPageBreak/>
        <w:t>Business alignment</w:t>
      </w:r>
    </w:p>
    <w:p w14:paraId="78C6FE40" w14:textId="179BD85B" w:rsidR="005B4791" w:rsidRPr="0040082D" w:rsidRDefault="005B4791" w:rsidP="00E17167">
      <w:pPr>
        <w:pStyle w:val="Heading3"/>
        <w:keepNext w:val="0"/>
        <w:keepLines w:val="0"/>
        <w:spacing w:before="0" w:line="240" w:lineRule="auto"/>
        <w:rPr>
          <w:rFonts w:ascii="Garamond" w:hAnsi="Garamond"/>
          <w:color w:val="auto"/>
        </w:rPr>
      </w:pPr>
      <w:r w:rsidRPr="008C6C09">
        <w:rPr>
          <w:rFonts w:ascii="Garamond" w:hAnsi="Garamond"/>
          <w:b/>
          <w:color w:val="auto"/>
        </w:rPr>
        <w:t>Business driven technology</w:t>
      </w:r>
      <w:r w:rsidR="00E17167" w:rsidRPr="008C6C09">
        <w:rPr>
          <w:rFonts w:ascii="Garamond" w:hAnsi="Garamond"/>
          <w:b/>
          <w:color w:val="auto"/>
        </w:rPr>
        <w:t>.</w:t>
      </w:r>
      <w:r w:rsidRPr="0040082D">
        <w:rPr>
          <w:rFonts w:ascii="Garamond" w:hAnsi="Garamond"/>
          <w:color w:val="auto"/>
        </w:rPr>
        <w:t xml:space="preserve"> </w:t>
      </w:r>
      <w:r w:rsidRPr="00AA2037">
        <w:rPr>
          <w:rFonts w:ascii="Garamond" w:hAnsi="Garamond"/>
          <w:color w:val="auto"/>
        </w:rPr>
        <w:t xml:space="preserve">What are the business problems to be addressed by the </w:t>
      </w:r>
      <w:r w:rsidRPr="0040082D">
        <w:rPr>
          <w:rFonts w:ascii="Garamond" w:hAnsi="Garamond"/>
          <w:color w:val="auto"/>
        </w:rPr>
        <w:t>proposed investment? These business problems should provide the basis for the outcome discussion below.   Describe how end users (internal and external) will be involved in governance and implementation activities.</w:t>
      </w:r>
    </w:p>
    <w:p w14:paraId="34614219" w14:textId="77777777" w:rsidR="00E17167" w:rsidRDefault="00E17167" w:rsidP="00E17167">
      <w:pPr>
        <w:pStyle w:val="Heading3"/>
        <w:spacing w:before="0" w:line="240" w:lineRule="auto"/>
        <w:rPr>
          <w:rFonts w:ascii="Garamond" w:hAnsi="Garamond"/>
          <w:b/>
          <w:color w:val="auto"/>
        </w:rPr>
      </w:pPr>
    </w:p>
    <w:p w14:paraId="00F0DDBE" w14:textId="403E424D" w:rsidR="00192383" w:rsidRPr="00192383" w:rsidRDefault="00192383" w:rsidP="00192383">
      <w:pPr>
        <w:rPr>
          <w:color w:val="0070C0"/>
        </w:rPr>
      </w:pPr>
      <w:r w:rsidRPr="4C37E815">
        <w:rPr>
          <w:color w:val="0070C0"/>
        </w:rPr>
        <w:t>The business problems that would be addressed through this decision package request would be</w:t>
      </w:r>
      <w:r w:rsidR="5B613A53" w:rsidRPr="4C37E815">
        <w:rPr>
          <w:color w:val="0070C0"/>
        </w:rPr>
        <w:t>:</w:t>
      </w:r>
    </w:p>
    <w:p w14:paraId="1F42DA97" w14:textId="77777777" w:rsidR="00927D1C" w:rsidRPr="00927D1C" w:rsidRDefault="00927D1C" w:rsidP="00927D1C">
      <w:pPr>
        <w:numPr>
          <w:ilvl w:val="1"/>
          <w:numId w:val="29"/>
        </w:numPr>
        <w:rPr>
          <w:rFonts w:cstheme="minorHAnsi"/>
          <w:color w:val="0070C0"/>
        </w:rPr>
      </w:pPr>
      <w:r w:rsidRPr="00927D1C">
        <w:rPr>
          <w:rFonts w:cstheme="minorHAnsi"/>
          <w:color w:val="0070C0"/>
        </w:rPr>
        <w:t>Investment in Process improvement through modernization of legacy system and business process</w:t>
      </w:r>
    </w:p>
    <w:p w14:paraId="62C8A5E0" w14:textId="77777777" w:rsidR="00927D1C" w:rsidRPr="00927D1C" w:rsidRDefault="00927D1C" w:rsidP="00927D1C">
      <w:pPr>
        <w:numPr>
          <w:ilvl w:val="1"/>
          <w:numId w:val="29"/>
        </w:numPr>
        <w:rPr>
          <w:rFonts w:cstheme="minorHAnsi"/>
          <w:color w:val="0070C0"/>
        </w:rPr>
      </w:pPr>
      <w:r w:rsidRPr="00927D1C">
        <w:rPr>
          <w:rFonts w:cstheme="minorHAnsi"/>
          <w:color w:val="0070C0"/>
        </w:rPr>
        <w:t xml:space="preserve">Improved function and process for the public requesting HPA permits. </w:t>
      </w:r>
    </w:p>
    <w:p w14:paraId="4690661B" w14:textId="77777777" w:rsidR="00927D1C" w:rsidRPr="00927D1C" w:rsidRDefault="00927D1C" w:rsidP="00927D1C">
      <w:pPr>
        <w:numPr>
          <w:ilvl w:val="1"/>
          <w:numId w:val="29"/>
        </w:numPr>
        <w:rPr>
          <w:color w:val="0070C0"/>
        </w:rPr>
      </w:pPr>
      <w:r w:rsidRPr="00927D1C">
        <w:rPr>
          <w:color w:val="0070C0"/>
        </w:rPr>
        <w:t xml:space="preserve">A modern technical solution would enhance DFW’s relationship with our stakeholders and increase our coordination with our Tribal partners. </w:t>
      </w:r>
    </w:p>
    <w:p w14:paraId="2CA9EA95" w14:textId="77777777" w:rsidR="00927D1C" w:rsidRPr="00927D1C" w:rsidRDefault="00927D1C" w:rsidP="4C37E815">
      <w:pPr>
        <w:numPr>
          <w:ilvl w:val="1"/>
          <w:numId w:val="29"/>
        </w:numPr>
        <w:rPr>
          <w:color w:val="0070C0"/>
        </w:rPr>
      </w:pPr>
      <w:r w:rsidRPr="4C37E815">
        <w:rPr>
          <w:color w:val="0070C0"/>
        </w:rPr>
        <w:t xml:space="preserve">Ability to better use HPA data for compliance monitoring </w:t>
      </w:r>
    </w:p>
    <w:p w14:paraId="1AB1750F" w14:textId="5A523031" w:rsidR="0D7E0567" w:rsidRDefault="0D7E0567" w:rsidP="4C37E815">
      <w:pPr>
        <w:rPr>
          <w:color w:val="0070C0"/>
        </w:rPr>
      </w:pPr>
      <w:r w:rsidRPr="4C37E815">
        <w:rPr>
          <w:color w:val="0070C0"/>
        </w:rPr>
        <w:t>End users (internal and external) are already being engaged during the feasibility study process</w:t>
      </w:r>
      <w:r w:rsidR="4C22EA98" w:rsidRPr="4C37E815">
        <w:rPr>
          <w:color w:val="0070C0"/>
        </w:rPr>
        <w:t xml:space="preserve"> to ensure thorough requirements gathering and scoping, and this effort would continue throughout crea</w:t>
      </w:r>
      <w:r w:rsidR="31DBF395" w:rsidRPr="4C37E815">
        <w:rPr>
          <w:color w:val="0070C0"/>
        </w:rPr>
        <w:t xml:space="preserve">tion and implementation of the replacement application. </w:t>
      </w:r>
    </w:p>
    <w:p w14:paraId="24C7868C" w14:textId="77777777" w:rsidR="00927D1C" w:rsidRPr="00927D1C" w:rsidRDefault="00927D1C" w:rsidP="00927D1C"/>
    <w:p w14:paraId="0514CFD2" w14:textId="37DF0CDF" w:rsidR="005B4791" w:rsidRPr="0040082D" w:rsidRDefault="005B4791" w:rsidP="00E17167">
      <w:pPr>
        <w:pStyle w:val="Heading3"/>
        <w:spacing w:before="0" w:line="240" w:lineRule="auto"/>
        <w:rPr>
          <w:rFonts w:ascii="Garamond" w:hAnsi="Garamond"/>
          <w:color w:val="auto"/>
        </w:rPr>
      </w:pPr>
      <w:r w:rsidRPr="008C6C09">
        <w:rPr>
          <w:rFonts w:ascii="Garamond" w:hAnsi="Garamond"/>
          <w:b/>
          <w:color w:val="auto"/>
        </w:rPr>
        <w:t>Measurable business outcome</w:t>
      </w:r>
      <w:r w:rsidR="00E17167" w:rsidRPr="008C6C09">
        <w:rPr>
          <w:rFonts w:ascii="Garamond" w:hAnsi="Garamond"/>
          <w:b/>
          <w:color w:val="auto"/>
        </w:rPr>
        <w:t>.</w:t>
      </w:r>
      <w:r w:rsidRPr="008C6C09">
        <w:rPr>
          <w:rFonts w:ascii="Garamond" w:hAnsi="Garamond"/>
          <w:b/>
          <w:color w:val="auto"/>
        </w:rPr>
        <w:t xml:space="preserve"> </w:t>
      </w:r>
      <w:r w:rsidR="00AA6837" w:rsidRPr="00AA6837">
        <w:rPr>
          <w:rFonts w:ascii="Garamond" w:hAnsi="Garamond"/>
          <w:color w:val="auto"/>
        </w:rPr>
        <w:t>Describe and quantify the specific performance outcomes you expect from this funding</w:t>
      </w:r>
      <w:r w:rsidR="006E6188">
        <w:rPr>
          <w:rFonts w:ascii="Garamond" w:hAnsi="Garamond"/>
          <w:color w:val="auto"/>
        </w:rPr>
        <w:t xml:space="preserve"> request</w:t>
      </w:r>
      <w:r w:rsidR="00AA6837">
        <w:rPr>
          <w:rFonts w:ascii="Garamond" w:hAnsi="Garamond"/>
          <w:color w:val="auto"/>
        </w:rPr>
        <w:t xml:space="preserve">. </w:t>
      </w:r>
      <w:r w:rsidR="00B004BE">
        <w:rPr>
          <w:rFonts w:ascii="Garamond" w:hAnsi="Garamond"/>
          <w:color w:val="auto"/>
        </w:rPr>
        <w:t>Provide</w:t>
      </w:r>
      <w:r w:rsidR="00B004BE" w:rsidRPr="0040082D">
        <w:rPr>
          <w:rFonts w:ascii="Garamond" w:hAnsi="Garamond"/>
          <w:color w:val="auto"/>
        </w:rPr>
        <w:t xml:space="preserve"> specific examples of business outcomes in use within your agency, and how those outcomes will be improved </w:t>
      </w:r>
      <w:r w:rsidR="00E17167" w:rsidRPr="0040082D">
        <w:rPr>
          <w:rFonts w:ascii="Garamond" w:hAnsi="Garamond"/>
          <w:color w:val="auto"/>
        </w:rPr>
        <w:t>because of</w:t>
      </w:r>
      <w:r w:rsidR="00B004BE" w:rsidRPr="0040082D">
        <w:rPr>
          <w:rFonts w:ascii="Garamond" w:hAnsi="Garamond"/>
          <w:color w:val="auto"/>
        </w:rPr>
        <w:t xml:space="preserve"> this technology investment.</w:t>
      </w:r>
      <w:r w:rsidR="00B004BE">
        <w:rPr>
          <w:rFonts w:ascii="Garamond" w:hAnsi="Garamond"/>
          <w:color w:val="auto"/>
        </w:rPr>
        <w:t xml:space="preserve"> </w:t>
      </w:r>
      <w:r w:rsidR="00736B95">
        <w:rPr>
          <w:rFonts w:ascii="Garamond" w:hAnsi="Garamond"/>
          <w:color w:val="auto"/>
        </w:rPr>
        <w:t xml:space="preserve">Does the response align with the measurable business outcomes identified in the </w:t>
      </w:r>
      <w:r w:rsidR="00736B95" w:rsidRPr="0040082D">
        <w:rPr>
          <w:rFonts w:ascii="Garamond" w:hAnsi="Garamond"/>
          <w:color w:val="auto"/>
        </w:rPr>
        <w:t>Strategic and Performance Outcomes</w:t>
      </w:r>
      <w:r w:rsidR="00736B95">
        <w:rPr>
          <w:rFonts w:ascii="Garamond" w:hAnsi="Garamond"/>
          <w:color w:val="auto"/>
        </w:rPr>
        <w:t xml:space="preserve"> in</w:t>
      </w:r>
      <w:r w:rsidR="00736B95" w:rsidRPr="0040082D">
        <w:rPr>
          <w:rFonts w:ascii="Garamond" w:hAnsi="Garamond"/>
          <w:color w:val="auto"/>
        </w:rPr>
        <w:t xml:space="preserve"> </w:t>
      </w:r>
      <w:r w:rsidR="00736B95" w:rsidRPr="00533160">
        <w:rPr>
          <w:rFonts w:ascii="Garamond" w:hAnsi="Garamond"/>
        </w:rPr>
        <w:t>Chapter 2</w:t>
      </w:r>
      <w:r w:rsidR="00736B95" w:rsidRPr="0040082D">
        <w:rPr>
          <w:rFonts w:ascii="Garamond" w:hAnsi="Garamond"/>
          <w:color w:val="auto"/>
        </w:rPr>
        <w:t xml:space="preserve"> </w:t>
      </w:r>
      <w:r w:rsidR="004D0544">
        <w:rPr>
          <w:rFonts w:ascii="Garamond" w:hAnsi="Garamond"/>
          <w:color w:val="auto"/>
        </w:rPr>
        <w:t>of the</w:t>
      </w:r>
      <w:r w:rsidR="00736B95" w:rsidRPr="0040082D">
        <w:rPr>
          <w:rFonts w:ascii="Garamond" w:hAnsi="Garamond"/>
          <w:color w:val="auto"/>
        </w:rPr>
        <w:t xml:space="preserve"> 2023-25 </w:t>
      </w:r>
      <w:r w:rsidR="004D0544">
        <w:rPr>
          <w:rFonts w:ascii="Garamond" w:hAnsi="Garamond"/>
          <w:color w:val="auto"/>
        </w:rPr>
        <w:t>b</w:t>
      </w:r>
      <w:r w:rsidR="00736B95" w:rsidRPr="0040082D">
        <w:rPr>
          <w:rFonts w:ascii="Garamond" w:hAnsi="Garamond"/>
          <w:color w:val="auto"/>
        </w:rPr>
        <w:t xml:space="preserve">udget </w:t>
      </w:r>
      <w:r w:rsidR="004D0544">
        <w:rPr>
          <w:rFonts w:ascii="Garamond" w:hAnsi="Garamond"/>
          <w:color w:val="auto"/>
        </w:rPr>
        <w:t>i</w:t>
      </w:r>
      <w:r w:rsidR="00736B95" w:rsidRPr="0040082D">
        <w:rPr>
          <w:rFonts w:ascii="Garamond" w:hAnsi="Garamond"/>
          <w:color w:val="auto"/>
        </w:rPr>
        <w:t>nstructions</w:t>
      </w:r>
      <w:r w:rsidR="004D0544">
        <w:rPr>
          <w:rFonts w:ascii="Garamond" w:hAnsi="Garamond"/>
          <w:color w:val="auto"/>
        </w:rPr>
        <w:t xml:space="preserve">? </w:t>
      </w:r>
      <w:r w:rsidR="00414450">
        <w:rPr>
          <w:rFonts w:ascii="Garamond" w:hAnsi="Garamond"/>
          <w:color w:val="auto"/>
        </w:rPr>
        <w:t>Wha</w:t>
      </w:r>
      <w:r w:rsidR="005808CB" w:rsidRPr="005808CB">
        <w:rPr>
          <w:rFonts w:ascii="Garamond" w:hAnsi="Garamond"/>
          <w:color w:val="auto"/>
        </w:rPr>
        <w:t xml:space="preserve">t outcomes and results, either positive or </w:t>
      </w:r>
      <w:proofErr w:type="gramStart"/>
      <w:r w:rsidR="005808CB" w:rsidRPr="005808CB">
        <w:rPr>
          <w:rFonts w:ascii="Garamond" w:hAnsi="Garamond"/>
          <w:color w:val="auto"/>
        </w:rPr>
        <w:t>negative</w:t>
      </w:r>
      <w:proofErr w:type="gramEnd"/>
      <w:r w:rsidR="005808CB" w:rsidRPr="005808CB">
        <w:rPr>
          <w:rFonts w:ascii="Garamond" w:hAnsi="Garamond"/>
          <w:color w:val="auto"/>
        </w:rPr>
        <w:t xml:space="preserve"> will occur?</w:t>
      </w:r>
      <w:r w:rsidR="00DC5FCE">
        <w:rPr>
          <w:rFonts w:ascii="Garamond" w:hAnsi="Garamond"/>
          <w:color w:val="auto"/>
        </w:rPr>
        <w:t xml:space="preserve"> </w:t>
      </w:r>
      <w:r w:rsidR="005808CB" w:rsidRPr="005808CB">
        <w:rPr>
          <w:rFonts w:ascii="Garamond" w:hAnsi="Garamond"/>
          <w:color w:val="auto"/>
        </w:rPr>
        <w:t>Identify all Lean initiatives and their expected outcomes.</w:t>
      </w:r>
      <w:r w:rsidR="00DC5FCE">
        <w:rPr>
          <w:rFonts w:ascii="Garamond" w:hAnsi="Garamond"/>
          <w:color w:val="auto"/>
        </w:rPr>
        <w:t xml:space="preserve"> </w:t>
      </w:r>
      <w:r w:rsidR="005808CB" w:rsidRPr="005808CB">
        <w:rPr>
          <w:rFonts w:ascii="Garamond" w:hAnsi="Garamond"/>
          <w:color w:val="auto"/>
        </w:rPr>
        <w:t>Include incremental performance metrics.</w:t>
      </w:r>
      <w:r w:rsidR="00DC5FCE">
        <w:rPr>
          <w:rFonts w:ascii="Garamond" w:hAnsi="Garamond"/>
          <w:color w:val="auto"/>
        </w:rPr>
        <w:t xml:space="preserve"> </w:t>
      </w:r>
    </w:p>
    <w:p w14:paraId="743E2703" w14:textId="77777777" w:rsidR="00E17167" w:rsidRPr="00E17167" w:rsidRDefault="00E17167" w:rsidP="00E17167">
      <w:pPr>
        <w:spacing w:after="0" w:line="240" w:lineRule="auto"/>
        <w:rPr>
          <w:rFonts w:ascii="Garamond" w:hAnsi="Garamond"/>
          <w:color w:val="244061" w:themeColor="accent1" w:themeShade="80"/>
          <w:sz w:val="24"/>
          <w:szCs w:val="24"/>
        </w:rPr>
      </w:pPr>
    </w:p>
    <w:p w14:paraId="2B1D0B21" w14:textId="7AD2F66E" w:rsidR="1C370C31" w:rsidRDefault="7035A2F2" w:rsidP="000BBC3F">
      <w:pPr>
        <w:spacing w:after="160" w:line="259" w:lineRule="auto"/>
        <w:rPr>
          <w:rFonts w:ascii="Calibri" w:eastAsia="Calibri" w:hAnsi="Calibri" w:cs="Calibri"/>
          <w:color w:val="0070C0"/>
        </w:rPr>
      </w:pPr>
      <w:r w:rsidRPr="41750BB2">
        <w:rPr>
          <w:rStyle w:val="normaltextrun"/>
          <w:rFonts w:ascii="Calibri" w:eastAsia="Calibri" w:hAnsi="Calibri" w:cs="Calibri"/>
          <w:color w:val="0070C0"/>
        </w:rPr>
        <w:t xml:space="preserve">This proposal supports the Department’s ability to achieve the following </w:t>
      </w:r>
      <w:r w:rsidR="57BF6918" w:rsidRPr="41750BB2">
        <w:rPr>
          <w:rStyle w:val="normaltextrun"/>
          <w:rFonts w:ascii="Calibri" w:eastAsia="Calibri" w:hAnsi="Calibri" w:cs="Calibri"/>
          <w:color w:val="0070C0"/>
        </w:rPr>
        <w:t xml:space="preserve">WDFW </w:t>
      </w:r>
      <w:r w:rsidRPr="41750BB2">
        <w:rPr>
          <w:rStyle w:val="normaltextrun"/>
          <w:rFonts w:ascii="Calibri" w:eastAsia="Calibri" w:hAnsi="Calibri" w:cs="Calibri"/>
          <w:color w:val="0070C0"/>
        </w:rPr>
        <w:t>Performance Outcomes:</w:t>
      </w:r>
    </w:p>
    <w:p w14:paraId="43C248C4" w14:textId="180A1936" w:rsidR="1C370C31" w:rsidRDefault="1C370C31" w:rsidP="000BBC3F">
      <w:pPr>
        <w:pStyle w:val="ListParagraph"/>
        <w:numPr>
          <w:ilvl w:val="0"/>
          <w:numId w:val="2"/>
        </w:numPr>
        <w:spacing w:after="160" w:line="259" w:lineRule="auto"/>
        <w:rPr>
          <w:rFonts w:eastAsiaTheme="minorEastAsia"/>
          <w:color w:val="000000" w:themeColor="text1"/>
        </w:rPr>
      </w:pPr>
      <w:r w:rsidRPr="000BBC3F">
        <w:rPr>
          <w:rFonts w:ascii="Calibri" w:eastAsia="Calibri" w:hAnsi="Calibri" w:cs="Calibri"/>
          <w:color w:val="0070C0"/>
        </w:rPr>
        <w:t>HPAs processed within timelines</w:t>
      </w:r>
    </w:p>
    <w:p w14:paraId="2A0D9B84" w14:textId="1AD400F2" w:rsidR="1C370C31" w:rsidRDefault="1C370C31" w:rsidP="000BBC3F">
      <w:pPr>
        <w:pStyle w:val="ListParagraph"/>
        <w:numPr>
          <w:ilvl w:val="0"/>
          <w:numId w:val="2"/>
        </w:numPr>
        <w:spacing w:after="160" w:line="259" w:lineRule="auto"/>
        <w:rPr>
          <w:rFonts w:eastAsiaTheme="minorEastAsia"/>
          <w:color w:val="000000" w:themeColor="text1"/>
        </w:rPr>
      </w:pPr>
      <w:r w:rsidRPr="000BBC3F">
        <w:rPr>
          <w:rFonts w:ascii="Calibri" w:eastAsia="Calibri" w:hAnsi="Calibri" w:cs="Calibri"/>
          <w:color w:val="0070C0"/>
        </w:rPr>
        <w:t>HPA customer satisfaction</w:t>
      </w:r>
    </w:p>
    <w:p w14:paraId="6E56F971" w14:textId="18E3ED7B" w:rsidR="1C370C31" w:rsidRDefault="1C370C31" w:rsidP="000BBC3F">
      <w:pPr>
        <w:pStyle w:val="ListParagraph"/>
        <w:numPr>
          <w:ilvl w:val="0"/>
          <w:numId w:val="2"/>
        </w:numPr>
        <w:spacing w:after="160" w:line="259" w:lineRule="auto"/>
        <w:rPr>
          <w:rFonts w:eastAsiaTheme="minorEastAsia"/>
          <w:color w:val="000000" w:themeColor="text1"/>
        </w:rPr>
      </w:pPr>
      <w:r w:rsidRPr="000BBC3F">
        <w:rPr>
          <w:rFonts w:ascii="Calibri" w:eastAsia="Calibri" w:hAnsi="Calibri" w:cs="Calibri"/>
          <w:color w:val="0070C0"/>
        </w:rPr>
        <w:t>HPA compliance</w:t>
      </w:r>
    </w:p>
    <w:p w14:paraId="01489419" w14:textId="79E2844B" w:rsidR="1C370C31" w:rsidRDefault="1C370C31" w:rsidP="000BBC3F">
      <w:pPr>
        <w:spacing w:after="160" w:line="259" w:lineRule="auto"/>
        <w:rPr>
          <w:rFonts w:ascii="Calibri" w:eastAsia="Calibri" w:hAnsi="Calibri" w:cs="Calibri"/>
          <w:color w:val="0070C0"/>
        </w:rPr>
      </w:pPr>
      <w:r w:rsidRPr="000BBC3F">
        <w:rPr>
          <w:rFonts w:ascii="Calibri" w:eastAsia="Calibri" w:hAnsi="Calibri" w:cs="Calibri"/>
          <w:color w:val="0070C0"/>
        </w:rPr>
        <w:t>RCW 77.55.351 requires WDFW to make HPA applications accessible to local governments, affected tribes, and other interested parties. Replacement of the current legacy online permitting system will enable WDFW to fulfill its statutory requirements, allow WDFW staff to issue permits within the required 45-day window, and improve the applicant experience. An improved permitting system will also allow for more streamlined access to publicly available information.</w:t>
      </w:r>
    </w:p>
    <w:p w14:paraId="10545A1C" w14:textId="3A0DE101" w:rsidR="0D9578D4" w:rsidRDefault="0D9578D4" w:rsidP="000BBC3F">
      <w:pPr>
        <w:spacing w:after="160" w:line="259" w:lineRule="auto"/>
        <w:rPr>
          <w:rFonts w:ascii="Calibri" w:eastAsia="Calibri" w:hAnsi="Calibri" w:cs="Calibri"/>
          <w:color w:val="0070C0"/>
        </w:rPr>
      </w:pPr>
      <w:r w:rsidRPr="4C37E815">
        <w:rPr>
          <w:rFonts w:ascii="Calibri" w:eastAsia="Calibri" w:hAnsi="Calibri" w:cs="Calibri"/>
          <w:color w:val="0070C0"/>
        </w:rPr>
        <w:t xml:space="preserve">If this decision package is not funded, we anticipate </w:t>
      </w:r>
      <w:r w:rsidR="4999E7F7" w:rsidRPr="4C37E815">
        <w:rPr>
          <w:rFonts w:ascii="Calibri" w:eastAsia="Calibri" w:hAnsi="Calibri" w:cs="Calibri"/>
          <w:color w:val="0070C0"/>
        </w:rPr>
        <w:t xml:space="preserve">that limitations (and possibly future failure) of the existing system will result in </w:t>
      </w:r>
      <w:r w:rsidRPr="4C37E815">
        <w:rPr>
          <w:rFonts w:ascii="Calibri" w:eastAsia="Calibri" w:hAnsi="Calibri" w:cs="Calibri"/>
          <w:color w:val="0070C0"/>
        </w:rPr>
        <w:t>significant negative impacts on the performance outcomes outlined above</w:t>
      </w:r>
      <w:r w:rsidR="7C4AD986" w:rsidRPr="4C37E815">
        <w:rPr>
          <w:rFonts w:ascii="Calibri" w:eastAsia="Calibri" w:hAnsi="Calibri" w:cs="Calibri"/>
          <w:color w:val="0070C0"/>
        </w:rPr>
        <w:t xml:space="preserve"> and an inability for WDFW to fulfill its statutory obligations. </w:t>
      </w:r>
    </w:p>
    <w:p w14:paraId="55414F5A" w14:textId="13461B03" w:rsidR="000BBC3F" w:rsidRDefault="1B66D3E9" w:rsidP="4C37E815">
      <w:pPr>
        <w:spacing w:line="240" w:lineRule="auto"/>
        <w:rPr>
          <w:rFonts w:ascii="Calibri" w:eastAsia="Calibri" w:hAnsi="Calibri" w:cs="Calibri"/>
          <w:color w:val="0070C0"/>
        </w:rPr>
      </w:pPr>
      <w:r w:rsidRPr="4C37E815">
        <w:rPr>
          <w:rFonts w:ascii="Calibri" w:eastAsia="Calibri" w:hAnsi="Calibri" w:cs="Calibri"/>
          <w:color w:val="0070C0"/>
        </w:rPr>
        <w:lastRenderedPageBreak/>
        <w:t xml:space="preserve">The technical resources for this project are intended to work in line with WDFW’s 25-Year Strategic Plan and the biannual IT Strategic Plan. </w:t>
      </w:r>
    </w:p>
    <w:p w14:paraId="20696C60" w14:textId="056480F3" w:rsidR="000BBC3F" w:rsidRDefault="1B66D3E9" w:rsidP="4C37E815">
      <w:pPr>
        <w:pStyle w:val="ListParagraph"/>
        <w:numPr>
          <w:ilvl w:val="0"/>
          <w:numId w:val="1"/>
        </w:numPr>
        <w:spacing w:after="0" w:line="240" w:lineRule="auto"/>
        <w:rPr>
          <w:rFonts w:eastAsiaTheme="minorEastAsia"/>
          <w:color w:val="0070C0"/>
        </w:rPr>
      </w:pPr>
      <w:r w:rsidRPr="4C37E815">
        <w:rPr>
          <w:rFonts w:ascii="Calibri" w:eastAsia="Calibri" w:hAnsi="Calibri" w:cs="Calibri"/>
          <w:color w:val="0070C0"/>
        </w:rPr>
        <w:t xml:space="preserve">Proactively address conservation challenges: </w:t>
      </w:r>
      <w:r w:rsidR="1E525595" w:rsidRPr="4C37E815">
        <w:rPr>
          <w:rFonts w:ascii="Calibri" w:eastAsia="Calibri" w:hAnsi="Calibri" w:cs="Calibri"/>
          <w:color w:val="0070C0"/>
        </w:rPr>
        <w:t xml:space="preserve">effective issuance of HPAs allows for protection of fish life and their habitats. </w:t>
      </w:r>
    </w:p>
    <w:p w14:paraId="7996F3DE" w14:textId="773878FC" w:rsidR="000BBC3F" w:rsidRDefault="000BBC3F" w:rsidP="4C37E815">
      <w:pPr>
        <w:spacing w:after="0" w:line="240" w:lineRule="auto"/>
        <w:rPr>
          <w:rFonts w:ascii="Garamond" w:hAnsi="Garamond"/>
          <w:color w:val="244061" w:themeColor="accent1" w:themeShade="80"/>
          <w:sz w:val="24"/>
          <w:szCs w:val="24"/>
        </w:rPr>
      </w:pPr>
    </w:p>
    <w:p w14:paraId="6A7FB4B7" w14:textId="563E17F9" w:rsidR="000BBC3F" w:rsidRDefault="000BBC3F" w:rsidP="000BBC3F">
      <w:pPr>
        <w:spacing w:after="0" w:line="240" w:lineRule="auto"/>
        <w:rPr>
          <w:rFonts w:ascii="Garamond" w:hAnsi="Garamond"/>
          <w:color w:val="244061" w:themeColor="accent1" w:themeShade="80"/>
          <w:sz w:val="24"/>
          <w:szCs w:val="24"/>
        </w:rPr>
      </w:pPr>
    </w:p>
    <w:p w14:paraId="0A75546E" w14:textId="67C88C9C" w:rsidR="005B4791" w:rsidRPr="008C6C09" w:rsidRDefault="005B4791" w:rsidP="00E17167">
      <w:pPr>
        <w:spacing w:after="0" w:line="240" w:lineRule="auto"/>
        <w:rPr>
          <w:rFonts w:ascii="Garamond" w:eastAsiaTheme="majorEastAsia" w:hAnsi="Garamond" w:cstheme="majorBidi"/>
          <w:b/>
          <w:sz w:val="24"/>
          <w:szCs w:val="24"/>
        </w:rPr>
      </w:pPr>
      <w:r w:rsidRPr="008C6C09">
        <w:rPr>
          <w:rFonts w:ascii="Garamond" w:eastAsiaTheme="majorEastAsia" w:hAnsi="Garamond" w:cstheme="majorBidi"/>
          <w:b/>
          <w:sz w:val="24"/>
          <w:szCs w:val="24"/>
        </w:rPr>
        <w:t xml:space="preserve">Decision </w:t>
      </w:r>
      <w:r w:rsidR="00913CD8" w:rsidRPr="008C6C09">
        <w:rPr>
          <w:rFonts w:ascii="Garamond" w:eastAsiaTheme="majorEastAsia" w:hAnsi="Garamond" w:cstheme="majorBidi"/>
          <w:b/>
          <w:sz w:val="24"/>
          <w:szCs w:val="24"/>
        </w:rPr>
        <w:t>p</w:t>
      </w:r>
      <w:r w:rsidRPr="008C6C09">
        <w:rPr>
          <w:rFonts w:ascii="Garamond" w:eastAsiaTheme="majorEastAsia" w:hAnsi="Garamond" w:cstheme="majorBidi"/>
          <w:b/>
          <w:sz w:val="24"/>
          <w:szCs w:val="24"/>
        </w:rPr>
        <w:t>ackage urgency</w:t>
      </w:r>
    </w:p>
    <w:p w14:paraId="4E70F08A" w14:textId="5EF60025" w:rsidR="00BE78A0" w:rsidRDefault="005B4791" w:rsidP="00E17167">
      <w:pPr>
        <w:tabs>
          <w:tab w:val="left" w:pos="7200"/>
          <w:tab w:val="left" w:pos="7920"/>
        </w:tabs>
        <w:spacing w:after="0" w:line="240" w:lineRule="auto"/>
        <w:rPr>
          <w:rFonts w:ascii="Garamond" w:hAnsi="Garamond"/>
          <w:sz w:val="24"/>
          <w:szCs w:val="24"/>
        </w:rPr>
      </w:pPr>
      <w:r w:rsidRPr="00D445AE">
        <w:rPr>
          <w:rFonts w:ascii="Garamond" w:hAnsi="Garamond"/>
          <w:sz w:val="24"/>
          <w:szCs w:val="24"/>
        </w:rPr>
        <w:t xml:space="preserve">During the evaluation and ranking process, the OCIO will take into </w:t>
      </w:r>
      <w:proofErr w:type="gramStart"/>
      <w:r w:rsidRPr="00D445AE">
        <w:rPr>
          <w:rFonts w:ascii="Garamond" w:hAnsi="Garamond"/>
          <w:sz w:val="24"/>
          <w:szCs w:val="24"/>
        </w:rPr>
        <w:t>consideration,</w:t>
      </w:r>
      <w:proofErr w:type="gramEnd"/>
      <w:r w:rsidRPr="00D445AE">
        <w:rPr>
          <w:rFonts w:ascii="Garamond" w:hAnsi="Garamond"/>
          <w:sz w:val="24"/>
          <w:szCs w:val="24"/>
        </w:rPr>
        <w:t xml:space="preserve"> the urgency of the decision package request. Describe the urgency of implementing the technology investment in this cycle and the impacts </w:t>
      </w:r>
      <w:proofErr w:type="gramStart"/>
      <w:r w:rsidRPr="00D445AE">
        <w:rPr>
          <w:rFonts w:ascii="Garamond" w:hAnsi="Garamond"/>
          <w:sz w:val="24"/>
          <w:szCs w:val="24"/>
        </w:rPr>
        <w:t>to</w:t>
      </w:r>
      <w:proofErr w:type="gramEnd"/>
      <w:r w:rsidRPr="00D445AE">
        <w:rPr>
          <w:rFonts w:ascii="Garamond" w:hAnsi="Garamond"/>
          <w:sz w:val="24"/>
          <w:szCs w:val="24"/>
        </w:rPr>
        <w:t xml:space="preserve"> business if it does not proceed as planned.</w:t>
      </w:r>
    </w:p>
    <w:p w14:paraId="1B0942A0" w14:textId="646B6F93" w:rsidR="00927D1C" w:rsidRPr="00927D1C" w:rsidRDefault="00927D1C" w:rsidP="00625573">
      <w:pPr>
        <w:rPr>
          <w:rFonts w:cstheme="minorHAnsi"/>
          <w:color w:val="0070C0"/>
        </w:rPr>
      </w:pPr>
    </w:p>
    <w:p w14:paraId="4D4DB696" w14:textId="77777777" w:rsidR="00927D1C" w:rsidRPr="00927D1C" w:rsidRDefault="00927D1C" w:rsidP="00625573">
      <w:pPr>
        <w:numPr>
          <w:ilvl w:val="0"/>
          <w:numId w:val="29"/>
        </w:numPr>
        <w:rPr>
          <w:color w:val="0070C0"/>
        </w:rPr>
      </w:pPr>
      <w:proofErr w:type="gramStart"/>
      <w:r w:rsidRPr="00927D1C">
        <w:rPr>
          <w:color w:val="0070C0"/>
        </w:rPr>
        <w:t>Current</w:t>
      </w:r>
      <w:proofErr w:type="gramEnd"/>
      <w:r w:rsidRPr="00927D1C">
        <w:rPr>
          <w:color w:val="0070C0"/>
        </w:rPr>
        <w:t xml:space="preserve"> System is 10+ years old and barely supportable by current vendor. The costs for support of this legacy solution continue to rise.</w:t>
      </w:r>
    </w:p>
    <w:p w14:paraId="396276C1" w14:textId="2EDCC9BA" w:rsidR="00927D1C" w:rsidRPr="00927D1C" w:rsidRDefault="00927D1C" w:rsidP="4C37E815">
      <w:pPr>
        <w:numPr>
          <w:ilvl w:val="0"/>
          <w:numId w:val="29"/>
        </w:numPr>
        <w:rPr>
          <w:color w:val="0070C0"/>
        </w:rPr>
      </w:pPr>
      <w:r w:rsidRPr="4C37E815">
        <w:rPr>
          <w:color w:val="0070C0"/>
        </w:rPr>
        <w:t>Cost to maintain and update the system to meet HPA legal obligations</w:t>
      </w:r>
      <w:r w:rsidR="2E19FCCB" w:rsidRPr="4C37E815">
        <w:rPr>
          <w:color w:val="0070C0"/>
        </w:rPr>
        <w:t>.</w:t>
      </w:r>
    </w:p>
    <w:p w14:paraId="117290EC" w14:textId="77777777" w:rsidR="00927D1C" w:rsidRPr="00927D1C" w:rsidRDefault="00927D1C" w:rsidP="00625573">
      <w:pPr>
        <w:numPr>
          <w:ilvl w:val="0"/>
          <w:numId w:val="29"/>
        </w:numPr>
        <w:rPr>
          <w:color w:val="0070C0"/>
        </w:rPr>
      </w:pPr>
      <w:r w:rsidRPr="00927D1C">
        <w:rPr>
          <w:color w:val="0070C0"/>
        </w:rPr>
        <w:t xml:space="preserve">DFW has current legal requirement to do this work and provide HPA’s, the agency believes that a new system would enhance the customer experience of the public both commercial and private stakeholders, as well as local municipalities and businesses across the state. </w:t>
      </w:r>
    </w:p>
    <w:p w14:paraId="732E7A29" w14:textId="7C76CF23" w:rsidR="00927D1C" w:rsidRPr="00927D1C" w:rsidRDefault="00927D1C" w:rsidP="00625573">
      <w:pPr>
        <w:numPr>
          <w:ilvl w:val="0"/>
          <w:numId w:val="29"/>
        </w:numPr>
        <w:rPr>
          <w:color w:val="0070C0"/>
        </w:rPr>
      </w:pPr>
      <w:r w:rsidRPr="000BBC3F">
        <w:rPr>
          <w:color w:val="0070C0"/>
        </w:rPr>
        <w:t>DFW is experiencing more frequent performance issues with the current system which results in delays for our customers and issues accessing data that is necessary for decision making.</w:t>
      </w:r>
      <w:r w:rsidR="499444BF" w:rsidRPr="000BBC3F">
        <w:rPr>
          <w:color w:val="0070C0"/>
        </w:rPr>
        <w:t xml:space="preserve"> </w:t>
      </w:r>
    </w:p>
    <w:p w14:paraId="485B7A60" w14:textId="7C6C6140" w:rsidR="32CE8365" w:rsidRDefault="32CE8365" w:rsidP="00625573">
      <w:pPr>
        <w:numPr>
          <w:ilvl w:val="0"/>
          <w:numId w:val="29"/>
        </w:numPr>
        <w:rPr>
          <w:rFonts w:eastAsiaTheme="minorEastAsia"/>
          <w:color w:val="0070C0"/>
        </w:rPr>
      </w:pPr>
      <w:proofErr w:type="gramStart"/>
      <w:r w:rsidRPr="000BBC3F">
        <w:rPr>
          <w:color w:val="0070C0"/>
        </w:rPr>
        <w:t>Current</w:t>
      </w:r>
      <w:proofErr w:type="gramEnd"/>
      <w:r w:rsidRPr="000BBC3F">
        <w:rPr>
          <w:color w:val="0070C0"/>
        </w:rPr>
        <w:t xml:space="preserve"> system does not accommodate growing business needs or allow flexibility to adapt the system as regulations are changed (e.g., HPA Compliance, Habitat Recovery Pilot Program). This results in </w:t>
      </w:r>
      <w:proofErr w:type="spellStart"/>
      <w:proofErr w:type="gramStart"/>
      <w:r w:rsidRPr="000BBC3F">
        <w:rPr>
          <w:color w:val="0070C0"/>
        </w:rPr>
        <w:t>a</w:t>
      </w:r>
      <w:proofErr w:type="spellEnd"/>
      <w:proofErr w:type="gramEnd"/>
      <w:r w:rsidRPr="000BBC3F">
        <w:rPr>
          <w:color w:val="0070C0"/>
        </w:rPr>
        <w:t xml:space="preserve"> inefficient business process and a limitation on how effective the agency can be at protecting fish and wildlife through regulation, because staff spend more time on administrative and technical review.  </w:t>
      </w:r>
    </w:p>
    <w:p w14:paraId="7E18DDFE" w14:textId="77777777" w:rsidR="00927D1C" w:rsidRPr="00246F26" w:rsidRDefault="00927D1C" w:rsidP="00E17167">
      <w:pPr>
        <w:tabs>
          <w:tab w:val="left" w:pos="7200"/>
          <w:tab w:val="left" w:pos="7920"/>
        </w:tabs>
        <w:spacing w:after="0" w:line="240" w:lineRule="auto"/>
        <w:rPr>
          <w:rFonts w:ascii="Garamond" w:hAnsi="Garamond"/>
          <w:sz w:val="24"/>
          <w:szCs w:val="24"/>
        </w:rPr>
      </w:pPr>
    </w:p>
    <w:sectPr w:rsidR="00927D1C" w:rsidRPr="00246F26" w:rsidSect="003753F2">
      <w:footerReference w:type="default" r:id="rId21"/>
      <w:pgSz w:w="12240" w:h="15840"/>
      <w:pgMar w:top="117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71AF4" w14:textId="77777777" w:rsidR="00CF49C1" w:rsidRDefault="00CF49C1" w:rsidP="008A43FB">
      <w:pPr>
        <w:spacing w:after="0" w:line="240" w:lineRule="auto"/>
      </w:pPr>
      <w:r>
        <w:separator/>
      </w:r>
    </w:p>
  </w:endnote>
  <w:endnote w:type="continuationSeparator" w:id="0">
    <w:p w14:paraId="256C76D9" w14:textId="77777777" w:rsidR="00CF49C1" w:rsidRDefault="00CF49C1" w:rsidP="008A43FB">
      <w:pPr>
        <w:spacing w:after="0" w:line="240" w:lineRule="auto"/>
      </w:pPr>
      <w:r>
        <w:continuationSeparator/>
      </w:r>
    </w:p>
  </w:endnote>
  <w:endnote w:type="continuationNotice" w:id="1">
    <w:p w14:paraId="3518ECF4" w14:textId="77777777" w:rsidR="00CF49C1" w:rsidRDefault="00CF49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Nova Light">
    <w:altName w:val="Arial Nova Light"/>
    <w:charset w:val="00"/>
    <w:family w:val="swiss"/>
    <w:pitch w:val="variable"/>
    <w:sig w:usb0="2000028F"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2441942"/>
      <w:docPartObj>
        <w:docPartGallery w:val="Page Numbers (Bottom of Page)"/>
        <w:docPartUnique/>
      </w:docPartObj>
    </w:sdtPr>
    <w:sdtEndPr>
      <w:rPr>
        <w:rFonts w:ascii="Century Gothic" w:hAnsi="Century Gothic"/>
        <w:noProof/>
        <w:sz w:val="18"/>
        <w:szCs w:val="18"/>
      </w:rPr>
    </w:sdtEndPr>
    <w:sdtContent>
      <w:p w14:paraId="2FCA35F0" w14:textId="5096D717" w:rsidR="00FC0D8C" w:rsidRDefault="00FC0D8C" w:rsidP="00FC0D8C">
        <w:pPr>
          <w:pStyle w:val="Footer"/>
          <w:ind w:left="3240" w:firstLine="4230"/>
        </w:pPr>
        <w:r>
          <w:rPr>
            <w:noProof/>
            <w:color w:val="2B579A"/>
            <w:shd w:val="clear" w:color="auto" w:fill="E6E6E6"/>
          </w:rPr>
          <mc:AlternateContent>
            <mc:Choice Requires="wps">
              <w:drawing>
                <wp:anchor distT="0" distB="0" distL="114300" distR="114300" simplePos="0" relativeHeight="251658240" behindDoc="0" locked="0" layoutInCell="1" allowOverlap="1" wp14:anchorId="45C66BFD" wp14:editId="4D89ACA0">
                  <wp:simplePos x="0" y="0"/>
                  <wp:positionH relativeFrom="page">
                    <wp:align>left</wp:align>
                  </wp:positionH>
                  <wp:positionV relativeFrom="paragraph">
                    <wp:posOffset>-77674</wp:posOffset>
                  </wp:positionV>
                  <wp:extent cx="7789018" cy="888006"/>
                  <wp:effectExtent l="0" t="0" r="2540" b="7620"/>
                  <wp:wrapNone/>
                  <wp:docPr id="1" name="Text Box 1"/>
                  <wp:cNvGraphicFramePr/>
                  <a:graphic xmlns:a="http://schemas.openxmlformats.org/drawingml/2006/main">
                    <a:graphicData uri="http://schemas.microsoft.com/office/word/2010/wordprocessingShape">
                      <wps:wsp>
                        <wps:cNvSpPr txBox="1"/>
                        <wps:spPr>
                          <a:xfrm>
                            <a:off x="0" y="0"/>
                            <a:ext cx="7789018" cy="888006"/>
                          </a:xfrm>
                          <a:prstGeom prst="rect">
                            <a:avLst/>
                          </a:prstGeom>
                          <a:solidFill>
                            <a:schemeClr val="bg1">
                              <a:lumMod val="75000"/>
                            </a:schemeClr>
                          </a:solidFill>
                          <a:ln w="6350">
                            <a:noFill/>
                          </a:ln>
                        </wps:spPr>
                        <wps:txbx>
                          <w:txbxContent>
                            <w:p w14:paraId="42498422" w14:textId="443EC3F5" w:rsidR="00FC0D8C" w:rsidRPr="00EE2F8A" w:rsidRDefault="00FC0D8C" w:rsidP="00FC0D8C">
                              <w:pPr>
                                <w:tabs>
                                  <w:tab w:val="right" w:pos="10980"/>
                                </w:tabs>
                                <w:spacing w:before="120" w:after="0" w:line="240" w:lineRule="auto"/>
                                <w:ind w:firstLine="720"/>
                                <w:rPr>
                                  <w:rFonts w:ascii="Century Gothic" w:hAnsi="Century Gothic" w:cs="Arial"/>
                                  <w:b/>
                                  <w:bCs/>
                                  <w:sz w:val="18"/>
                                  <w:szCs w:val="18"/>
                                </w:rPr>
                              </w:pPr>
                              <w:r w:rsidRPr="00EE2F8A">
                                <w:rPr>
                                  <w:rFonts w:ascii="Century Gothic" w:hAnsi="Century Gothic" w:cs="Arial"/>
                                  <w:b/>
                                  <w:bCs/>
                                  <w:sz w:val="18"/>
                                  <w:szCs w:val="18"/>
                                </w:rPr>
                                <w:t>2023-25 Budget Instructions, Part 1</w:t>
                              </w:r>
                              <w:r w:rsidRPr="00EE2F8A">
                                <w:rPr>
                                  <w:rFonts w:ascii="Century Gothic" w:hAnsi="Century Gothic" w:cs="Arial"/>
                                  <w:b/>
                                  <w:bCs/>
                                  <w:sz w:val="18"/>
                                  <w:szCs w:val="18"/>
                                </w:rPr>
                                <w:tab/>
                              </w:r>
                              <w:r w:rsidR="00E17167" w:rsidRPr="00EE2F8A">
                                <w:rPr>
                                  <w:rFonts w:ascii="Century Gothic" w:hAnsi="Century Gothic" w:cs="Arial"/>
                                  <w:b/>
                                  <w:bCs/>
                                  <w:sz w:val="18"/>
                                  <w:szCs w:val="18"/>
                                </w:rPr>
                                <w:t xml:space="preserve">Appendix 5: </w:t>
                              </w:r>
                              <w:r w:rsidR="00141EE4" w:rsidRPr="00EE2F8A">
                                <w:rPr>
                                  <w:rFonts w:ascii="Century Gothic" w:hAnsi="Century Gothic" w:cs="Arial"/>
                                  <w:b/>
                                  <w:bCs/>
                                  <w:sz w:val="18"/>
                                  <w:szCs w:val="18"/>
                                </w:rPr>
                                <w:t xml:space="preserve">2023-25 </w:t>
                              </w:r>
                              <w:r w:rsidRPr="00EE2F8A">
                                <w:rPr>
                                  <w:rFonts w:ascii="Century Gothic" w:hAnsi="Century Gothic" w:cs="Arial"/>
                                  <w:b/>
                                  <w:bCs/>
                                  <w:sz w:val="18"/>
                                  <w:szCs w:val="18"/>
                                </w:rPr>
                                <w:t>IT Addendum</w:t>
                              </w:r>
                            </w:p>
                            <w:p w14:paraId="3BF0AAF7" w14:textId="6A861043" w:rsidR="00FC0D8C" w:rsidRPr="00EE2F8A" w:rsidRDefault="00FC0D8C" w:rsidP="00FC0D8C">
                              <w:pPr>
                                <w:tabs>
                                  <w:tab w:val="right" w:pos="10980"/>
                                </w:tabs>
                                <w:spacing w:after="0" w:line="240" w:lineRule="auto"/>
                                <w:ind w:firstLine="720"/>
                                <w:rPr>
                                  <w:rFonts w:ascii="Century Gothic" w:hAnsi="Century Gothic" w:cs="Arial"/>
                                  <w:b/>
                                  <w:bCs/>
                                  <w:sz w:val="18"/>
                                  <w:szCs w:val="18"/>
                                </w:rPr>
                              </w:pPr>
                              <w:r w:rsidRPr="00EE2F8A">
                                <w:rPr>
                                  <w:rFonts w:ascii="Century Gothic" w:hAnsi="Century Gothic" w:cs="Arial"/>
                                  <w:b/>
                                  <w:bCs/>
                                  <w:sz w:val="18"/>
                                  <w:szCs w:val="18"/>
                                </w:rPr>
                                <w:t>June 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C66BFD" id="_x0000_t202" coordsize="21600,21600" o:spt="202" path="m,l,21600r21600,l21600,xe">
                  <v:stroke joinstyle="miter"/>
                  <v:path gradientshapeok="t" o:connecttype="rect"/>
                </v:shapetype>
                <v:shape id="Text Box 1" o:spid="_x0000_s1027" type="#_x0000_t202" style="position:absolute;left:0;text-align:left;margin-left:0;margin-top:-6.1pt;width:613.3pt;height:69.9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" fillcolor="#bfbfbf [2412]" stroked="f" strokeweight=".5pt">
                  <v:textbox>
                    <w:txbxContent>
                      <w:p w14:paraId="42498422" w14:textId="443EC3F5" w:rsidR="00FC0D8C" w:rsidRPr="00EE2F8A" w:rsidRDefault="00FC0D8C" w:rsidP="00FC0D8C">
                        <w:pPr>
                          <w:tabs>
                            <w:tab w:val="right" w:pos="10980"/>
                          </w:tabs>
                          <w:spacing w:before="120" w:after="0" w:line="240" w:lineRule="auto"/>
                          <w:ind w:firstLine="720"/>
                          <w:rPr>
                            <w:rFonts w:ascii="Century Gothic" w:hAnsi="Century Gothic" w:cs="Arial"/>
                            <w:b/>
                            <w:bCs/>
                            <w:sz w:val="18"/>
                            <w:szCs w:val="18"/>
                          </w:rPr>
                        </w:pPr>
                        <w:r w:rsidRPr="00EE2F8A">
                          <w:rPr>
                            <w:rFonts w:ascii="Century Gothic" w:hAnsi="Century Gothic" w:cs="Arial"/>
                            <w:b/>
                            <w:bCs/>
                            <w:sz w:val="18"/>
                            <w:szCs w:val="18"/>
                          </w:rPr>
                          <w:t>2023-25 Budget Instructions, Part 1</w:t>
                        </w:r>
                        <w:r w:rsidRPr="00EE2F8A">
                          <w:rPr>
                            <w:rFonts w:ascii="Century Gothic" w:hAnsi="Century Gothic" w:cs="Arial"/>
                            <w:b/>
                            <w:bCs/>
                            <w:sz w:val="18"/>
                            <w:szCs w:val="18"/>
                          </w:rPr>
                          <w:tab/>
                        </w:r>
                        <w:r w:rsidR="00E17167" w:rsidRPr="00EE2F8A">
                          <w:rPr>
                            <w:rFonts w:ascii="Century Gothic" w:hAnsi="Century Gothic" w:cs="Arial"/>
                            <w:b/>
                            <w:bCs/>
                            <w:sz w:val="18"/>
                            <w:szCs w:val="18"/>
                          </w:rPr>
                          <w:t xml:space="preserve">Appendix 5: </w:t>
                        </w:r>
                        <w:r w:rsidR="00141EE4" w:rsidRPr="00EE2F8A">
                          <w:rPr>
                            <w:rFonts w:ascii="Century Gothic" w:hAnsi="Century Gothic" w:cs="Arial"/>
                            <w:b/>
                            <w:bCs/>
                            <w:sz w:val="18"/>
                            <w:szCs w:val="18"/>
                          </w:rPr>
                          <w:t xml:space="preserve">2023-25 </w:t>
                        </w:r>
                        <w:r w:rsidRPr="00EE2F8A">
                          <w:rPr>
                            <w:rFonts w:ascii="Century Gothic" w:hAnsi="Century Gothic" w:cs="Arial"/>
                            <w:b/>
                            <w:bCs/>
                            <w:sz w:val="18"/>
                            <w:szCs w:val="18"/>
                          </w:rPr>
                          <w:t>IT Addendum</w:t>
                        </w:r>
                      </w:p>
                      <w:p w14:paraId="3BF0AAF7" w14:textId="6A861043" w:rsidR="00FC0D8C" w:rsidRPr="00EE2F8A" w:rsidRDefault="00FC0D8C" w:rsidP="00FC0D8C">
                        <w:pPr>
                          <w:tabs>
                            <w:tab w:val="right" w:pos="10980"/>
                          </w:tabs>
                          <w:spacing w:after="0" w:line="240" w:lineRule="auto"/>
                          <w:ind w:firstLine="720"/>
                          <w:rPr>
                            <w:rFonts w:ascii="Century Gothic" w:hAnsi="Century Gothic" w:cs="Arial"/>
                            <w:b/>
                            <w:bCs/>
                            <w:sz w:val="18"/>
                            <w:szCs w:val="18"/>
                          </w:rPr>
                        </w:pPr>
                        <w:r w:rsidRPr="00EE2F8A">
                          <w:rPr>
                            <w:rFonts w:ascii="Century Gothic" w:hAnsi="Century Gothic" w:cs="Arial"/>
                            <w:b/>
                            <w:bCs/>
                            <w:sz w:val="18"/>
                            <w:szCs w:val="18"/>
                          </w:rPr>
                          <w:t>June 2022</w:t>
                        </w:r>
                      </w:p>
                    </w:txbxContent>
                  </v:textbox>
                  <w10:wrap anchorx="page"/>
                </v:shape>
              </w:pict>
            </mc:Fallback>
          </mc:AlternateContent>
        </w:r>
      </w:p>
      <w:p w14:paraId="54EB633A" w14:textId="4BB13B12" w:rsidR="008A43FB" w:rsidRPr="00EF7E06" w:rsidRDefault="007B2998" w:rsidP="008E4AC2">
        <w:pPr>
          <w:pStyle w:val="Footer"/>
          <w:jc w:val="right"/>
          <w:rPr>
            <w:rFonts w:ascii="Century Gothic" w:hAnsi="Century Gothic"/>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BBA9A" w14:textId="77777777" w:rsidR="00CF49C1" w:rsidRDefault="00CF49C1" w:rsidP="008A43FB">
      <w:pPr>
        <w:spacing w:after="0" w:line="240" w:lineRule="auto"/>
      </w:pPr>
      <w:r>
        <w:separator/>
      </w:r>
    </w:p>
  </w:footnote>
  <w:footnote w:type="continuationSeparator" w:id="0">
    <w:p w14:paraId="61A61F47" w14:textId="77777777" w:rsidR="00CF49C1" w:rsidRDefault="00CF49C1" w:rsidP="008A43FB">
      <w:pPr>
        <w:spacing w:after="0" w:line="240" w:lineRule="auto"/>
      </w:pPr>
      <w:r>
        <w:continuationSeparator/>
      </w:r>
    </w:p>
  </w:footnote>
  <w:footnote w:type="continuationNotice" w:id="1">
    <w:p w14:paraId="621C668C" w14:textId="77777777" w:rsidR="00CF49C1" w:rsidRDefault="00CF49C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0896"/>
    <w:multiLevelType w:val="hybridMultilevel"/>
    <w:tmpl w:val="17428B58"/>
    <w:lvl w:ilvl="0" w:tplc="2F506FDC">
      <w:start w:val="1"/>
      <w:numFmt w:val="bullet"/>
      <w:lvlText w:val="o"/>
      <w:lvlJc w:val="left"/>
      <w:pPr>
        <w:tabs>
          <w:tab w:val="num" w:pos="720"/>
        </w:tabs>
        <w:ind w:left="720" w:hanging="360"/>
      </w:pPr>
      <w:rPr>
        <w:rFonts w:ascii="Courier New" w:hAnsi="Courier New" w:hint="default"/>
      </w:rPr>
    </w:lvl>
    <w:lvl w:ilvl="1" w:tplc="D5B64C20">
      <w:numFmt w:val="bullet"/>
      <w:lvlText w:val="o"/>
      <w:lvlJc w:val="left"/>
      <w:pPr>
        <w:tabs>
          <w:tab w:val="num" w:pos="1440"/>
        </w:tabs>
        <w:ind w:left="1440" w:hanging="360"/>
      </w:pPr>
      <w:rPr>
        <w:rFonts w:ascii="Courier New" w:hAnsi="Courier New" w:hint="default"/>
      </w:rPr>
    </w:lvl>
    <w:lvl w:ilvl="2" w:tplc="DD4C357A">
      <w:start w:val="1"/>
      <w:numFmt w:val="bullet"/>
      <w:lvlText w:val="o"/>
      <w:lvlJc w:val="left"/>
      <w:pPr>
        <w:tabs>
          <w:tab w:val="num" w:pos="2160"/>
        </w:tabs>
        <w:ind w:left="2160" w:hanging="360"/>
      </w:pPr>
      <w:rPr>
        <w:rFonts w:ascii="Courier New" w:hAnsi="Courier New" w:hint="default"/>
      </w:rPr>
    </w:lvl>
    <w:lvl w:ilvl="3" w:tplc="D8829AD6" w:tentative="1">
      <w:start w:val="1"/>
      <w:numFmt w:val="bullet"/>
      <w:lvlText w:val="o"/>
      <w:lvlJc w:val="left"/>
      <w:pPr>
        <w:tabs>
          <w:tab w:val="num" w:pos="2880"/>
        </w:tabs>
        <w:ind w:left="2880" w:hanging="360"/>
      </w:pPr>
      <w:rPr>
        <w:rFonts w:ascii="Courier New" w:hAnsi="Courier New" w:hint="default"/>
      </w:rPr>
    </w:lvl>
    <w:lvl w:ilvl="4" w:tplc="A45AAEDC" w:tentative="1">
      <w:start w:val="1"/>
      <w:numFmt w:val="bullet"/>
      <w:lvlText w:val="o"/>
      <w:lvlJc w:val="left"/>
      <w:pPr>
        <w:tabs>
          <w:tab w:val="num" w:pos="3600"/>
        </w:tabs>
        <w:ind w:left="3600" w:hanging="360"/>
      </w:pPr>
      <w:rPr>
        <w:rFonts w:ascii="Courier New" w:hAnsi="Courier New" w:hint="default"/>
      </w:rPr>
    </w:lvl>
    <w:lvl w:ilvl="5" w:tplc="9FB089FC" w:tentative="1">
      <w:start w:val="1"/>
      <w:numFmt w:val="bullet"/>
      <w:lvlText w:val="o"/>
      <w:lvlJc w:val="left"/>
      <w:pPr>
        <w:tabs>
          <w:tab w:val="num" w:pos="4320"/>
        </w:tabs>
        <w:ind w:left="4320" w:hanging="360"/>
      </w:pPr>
      <w:rPr>
        <w:rFonts w:ascii="Courier New" w:hAnsi="Courier New" w:hint="default"/>
      </w:rPr>
    </w:lvl>
    <w:lvl w:ilvl="6" w:tplc="FEBE500E" w:tentative="1">
      <w:start w:val="1"/>
      <w:numFmt w:val="bullet"/>
      <w:lvlText w:val="o"/>
      <w:lvlJc w:val="left"/>
      <w:pPr>
        <w:tabs>
          <w:tab w:val="num" w:pos="5040"/>
        </w:tabs>
        <w:ind w:left="5040" w:hanging="360"/>
      </w:pPr>
      <w:rPr>
        <w:rFonts w:ascii="Courier New" w:hAnsi="Courier New" w:hint="default"/>
      </w:rPr>
    </w:lvl>
    <w:lvl w:ilvl="7" w:tplc="AC083D40" w:tentative="1">
      <w:start w:val="1"/>
      <w:numFmt w:val="bullet"/>
      <w:lvlText w:val="o"/>
      <w:lvlJc w:val="left"/>
      <w:pPr>
        <w:tabs>
          <w:tab w:val="num" w:pos="5760"/>
        </w:tabs>
        <w:ind w:left="5760" w:hanging="360"/>
      </w:pPr>
      <w:rPr>
        <w:rFonts w:ascii="Courier New" w:hAnsi="Courier New" w:hint="default"/>
      </w:rPr>
    </w:lvl>
    <w:lvl w:ilvl="8" w:tplc="2EF4BDC0" w:tentative="1">
      <w:start w:val="1"/>
      <w:numFmt w:val="bullet"/>
      <w:lvlText w:val="o"/>
      <w:lvlJc w:val="left"/>
      <w:pPr>
        <w:tabs>
          <w:tab w:val="num" w:pos="6480"/>
        </w:tabs>
        <w:ind w:left="6480" w:hanging="360"/>
      </w:pPr>
      <w:rPr>
        <w:rFonts w:ascii="Courier New" w:hAnsi="Courier New" w:hint="default"/>
      </w:rPr>
    </w:lvl>
  </w:abstractNum>
  <w:abstractNum w:abstractNumId="1" w15:restartNumberingAfterBreak="0">
    <w:nsid w:val="02A94F06"/>
    <w:multiLevelType w:val="hybridMultilevel"/>
    <w:tmpl w:val="E0001BE4"/>
    <w:lvl w:ilvl="0" w:tplc="97ECAA4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721F2"/>
    <w:multiLevelType w:val="hybridMultilevel"/>
    <w:tmpl w:val="7B944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B73D87"/>
    <w:multiLevelType w:val="hybridMultilevel"/>
    <w:tmpl w:val="F41A4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B1F1A"/>
    <w:multiLevelType w:val="hybridMultilevel"/>
    <w:tmpl w:val="BF4C50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7550C"/>
    <w:multiLevelType w:val="multilevel"/>
    <w:tmpl w:val="F042B79C"/>
    <w:lvl w:ilvl="0">
      <w:start w:val="3"/>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6" w15:restartNumberingAfterBreak="0">
    <w:nsid w:val="14C7548A"/>
    <w:multiLevelType w:val="hybridMultilevel"/>
    <w:tmpl w:val="D25CC13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8EF3A1C"/>
    <w:multiLevelType w:val="hybridMultilevel"/>
    <w:tmpl w:val="28721F4E"/>
    <w:lvl w:ilvl="0" w:tplc="F3EC483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44697F"/>
    <w:multiLevelType w:val="multilevel"/>
    <w:tmpl w:val="FDC63A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7C1469D"/>
    <w:multiLevelType w:val="hybridMultilevel"/>
    <w:tmpl w:val="7D00D3F6"/>
    <w:lvl w:ilvl="0" w:tplc="2F424BDC">
      <w:start w:val="1"/>
      <w:numFmt w:val="bullet"/>
      <w:lvlText w:val=""/>
      <w:lvlJc w:val="left"/>
      <w:pPr>
        <w:ind w:left="720" w:hanging="360"/>
      </w:pPr>
      <w:rPr>
        <w:rFonts w:ascii="Symbol" w:hAnsi="Symbol" w:hint="default"/>
      </w:rPr>
    </w:lvl>
    <w:lvl w:ilvl="1" w:tplc="C49408C4">
      <w:start w:val="1"/>
      <w:numFmt w:val="bullet"/>
      <w:lvlText w:val="o"/>
      <w:lvlJc w:val="left"/>
      <w:pPr>
        <w:ind w:left="1440" w:hanging="360"/>
      </w:pPr>
      <w:rPr>
        <w:rFonts w:ascii="Courier New" w:hAnsi="Courier New" w:hint="default"/>
      </w:rPr>
    </w:lvl>
    <w:lvl w:ilvl="2" w:tplc="B46E63E2">
      <w:start w:val="1"/>
      <w:numFmt w:val="bullet"/>
      <w:lvlText w:val="o"/>
      <w:lvlJc w:val="left"/>
      <w:pPr>
        <w:ind w:left="2160" w:hanging="360"/>
      </w:pPr>
      <w:rPr>
        <w:rFonts w:ascii="Courier New" w:hAnsi="Courier New" w:hint="default"/>
      </w:rPr>
    </w:lvl>
    <w:lvl w:ilvl="3" w:tplc="4D80BC1E">
      <w:start w:val="1"/>
      <w:numFmt w:val="bullet"/>
      <w:lvlText w:val=""/>
      <w:lvlJc w:val="left"/>
      <w:pPr>
        <w:ind w:left="2880" w:hanging="360"/>
      </w:pPr>
      <w:rPr>
        <w:rFonts w:ascii="Symbol" w:hAnsi="Symbol" w:hint="default"/>
      </w:rPr>
    </w:lvl>
    <w:lvl w:ilvl="4" w:tplc="52BA3A6C">
      <w:start w:val="1"/>
      <w:numFmt w:val="bullet"/>
      <w:lvlText w:val="o"/>
      <w:lvlJc w:val="left"/>
      <w:pPr>
        <w:ind w:left="3600" w:hanging="360"/>
      </w:pPr>
      <w:rPr>
        <w:rFonts w:ascii="Courier New" w:hAnsi="Courier New" w:hint="default"/>
      </w:rPr>
    </w:lvl>
    <w:lvl w:ilvl="5" w:tplc="C89A3506">
      <w:start w:val="1"/>
      <w:numFmt w:val="bullet"/>
      <w:lvlText w:val=""/>
      <w:lvlJc w:val="left"/>
      <w:pPr>
        <w:ind w:left="4320" w:hanging="360"/>
      </w:pPr>
      <w:rPr>
        <w:rFonts w:ascii="Wingdings" w:hAnsi="Wingdings" w:hint="default"/>
      </w:rPr>
    </w:lvl>
    <w:lvl w:ilvl="6" w:tplc="B7A2746A">
      <w:start w:val="1"/>
      <w:numFmt w:val="bullet"/>
      <w:lvlText w:val=""/>
      <w:lvlJc w:val="left"/>
      <w:pPr>
        <w:ind w:left="5040" w:hanging="360"/>
      </w:pPr>
      <w:rPr>
        <w:rFonts w:ascii="Symbol" w:hAnsi="Symbol" w:hint="default"/>
      </w:rPr>
    </w:lvl>
    <w:lvl w:ilvl="7" w:tplc="A080E720">
      <w:start w:val="1"/>
      <w:numFmt w:val="bullet"/>
      <w:lvlText w:val="o"/>
      <w:lvlJc w:val="left"/>
      <w:pPr>
        <w:ind w:left="5760" w:hanging="360"/>
      </w:pPr>
      <w:rPr>
        <w:rFonts w:ascii="Courier New" w:hAnsi="Courier New" w:hint="default"/>
      </w:rPr>
    </w:lvl>
    <w:lvl w:ilvl="8" w:tplc="486E0230">
      <w:start w:val="1"/>
      <w:numFmt w:val="bullet"/>
      <w:lvlText w:val=""/>
      <w:lvlJc w:val="left"/>
      <w:pPr>
        <w:ind w:left="6480" w:hanging="360"/>
      </w:pPr>
      <w:rPr>
        <w:rFonts w:ascii="Wingdings" w:hAnsi="Wingdings" w:hint="default"/>
      </w:rPr>
    </w:lvl>
  </w:abstractNum>
  <w:abstractNum w:abstractNumId="10" w15:restartNumberingAfterBreak="0">
    <w:nsid w:val="2D926920"/>
    <w:multiLevelType w:val="hybridMultilevel"/>
    <w:tmpl w:val="4128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C35368"/>
    <w:multiLevelType w:val="hybridMultilevel"/>
    <w:tmpl w:val="C720CF0E"/>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911800"/>
    <w:multiLevelType w:val="hybridMultilevel"/>
    <w:tmpl w:val="BF0831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60235"/>
    <w:multiLevelType w:val="hybridMultilevel"/>
    <w:tmpl w:val="F41A43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9F2AB7"/>
    <w:multiLevelType w:val="hybridMultilevel"/>
    <w:tmpl w:val="B3DA3DE6"/>
    <w:lvl w:ilvl="0" w:tplc="019AED50">
      <w:start w:val="1"/>
      <w:numFmt w:val="bullet"/>
      <w:lvlText w:val="o"/>
      <w:lvlJc w:val="left"/>
      <w:pPr>
        <w:tabs>
          <w:tab w:val="num" w:pos="720"/>
        </w:tabs>
        <w:ind w:left="720" w:hanging="360"/>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hint="default"/>
      </w:rPr>
    </w:lvl>
    <w:lvl w:ilvl="2" w:tplc="63F4F490" w:tentative="1">
      <w:start w:val="1"/>
      <w:numFmt w:val="bullet"/>
      <w:lvlText w:val="o"/>
      <w:lvlJc w:val="left"/>
      <w:pPr>
        <w:tabs>
          <w:tab w:val="num" w:pos="2160"/>
        </w:tabs>
        <w:ind w:left="2160" w:hanging="360"/>
      </w:pPr>
      <w:rPr>
        <w:rFonts w:ascii="Courier New" w:hAnsi="Courier New" w:hint="default"/>
      </w:rPr>
    </w:lvl>
    <w:lvl w:ilvl="3" w:tplc="F6DAB12C" w:tentative="1">
      <w:start w:val="1"/>
      <w:numFmt w:val="bullet"/>
      <w:lvlText w:val="o"/>
      <w:lvlJc w:val="left"/>
      <w:pPr>
        <w:tabs>
          <w:tab w:val="num" w:pos="2880"/>
        </w:tabs>
        <w:ind w:left="2880" w:hanging="360"/>
      </w:pPr>
      <w:rPr>
        <w:rFonts w:ascii="Courier New" w:hAnsi="Courier New" w:hint="default"/>
      </w:rPr>
    </w:lvl>
    <w:lvl w:ilvl="4" w:tplc="72D82752" w:tentative="1">
      <w:start w:val="1"/>
      <w:numFmt w:val="bullet"/>
      <w:lvlText w:val="o"/>
      <w:lvlJc w:val="left"/>
      <w:pPr>
        <w:tabs>
          <w:tab w:val="num" w:pos="3600"/>
        </w:tabs>
        <w:ind w:left="3600" w:hanging="360"/>
      </w:pPr>
      <w:rPr>
        <w:rFonts w:ascii="Courier New" w:hAnsi="Courier New" w:hint="default"/>
      </w:rPr>
    </w:lvl>
    <w:lvl w:ilvl="5" w:tplc="FE90620A" w:tentative="1">
      <w:start w:val="1"/>
      <w:numFmt w:val="bullet"/>
      <w:lvlText w:val="o"/>
      <w:lvlJc w:val="left"/>
      <w:pPr>
        <w:tabs>
          <w:tab w:val="num" w:pos="4320"/>
        </w:tabs>
        <w:ind w:left="4320" w:hanging="360"/>
      </w:pPr>
      <w:rPr>
        <w:rFonts w:ascii="Courier New" w:hAnsi="Courier New" w:hint="default"/>
      </w:rPr>
    </w:lvl>
    <w:lvl w:ilvl="6" w:tplc="7F0C8364" w:tentative="1">
      <w:start w:val="1"/>
      <w:numFmt w:val="bullet"/>
      <w:lvlText w:val="o"/>
      <w:lvlJc w:val="left"/>
      <w:pPr>
        <w:tabs>
          <w:tab w:val="num" w:pos="5040"/>
        </w:tabs>
        <w:ind w:left="5040" w:hanging="360"/>
      </w:pPr>
      <w:rPr>
        <w:rFonts w:ascii="Courier New" w:hAnsi="Courier New" w:hint="default"/>
      </w:rPr>
    </w:lvl>
    <w:lvl w:ilvl="7" w:tplc="0C58C90A" w:tentative="1">
      <w:start w:val="1"/>
      <w:numFmt w:val="bullet"/>
      <w:lvlText w:val="o"/>
      <w:lvlJc w:val="left"/>
      <w:pPr>
        <w:tabs>
          <w:tab w:val="num" w:pos="5760"/>
        </w:tabs>
        <w:ind w:left="5760" w:hanging="360"/>
      </w:pPr>
      <w:rPr>
        <w:rFonts w:ascii="Courier New" w:hAnsi="Courier New" w:hint="default"/>
      </w:rPr>
    </w:lvl>
    <w:lvl w:ilvl="8" w:tplc="0BC273DE" w:tentative="1">
      <w:start w:val="1"/>
      <w:numFmt w:val="bullet"/>
      <w:lvlText w:val="o"/>
      <w:lvlJc w:val="left"/>
      <w:pPr>
        <w:tabs>
          <w:tab w:val="num" w:pos="6480"/>
        </w:tabs>
        <w:ind w:left="6480" w:hanging="360"/>
      </w:pPr>
      <w:rPr>
        <w:rFonts w:ascii="Courier New" w:hAnsi="Courier New" w:hint="default"/>
      </w:rPr>
    </w:lvl>
  </w:abstractNum>
  <w:abstractNum w:abstractNumId="15" w15:restartNumberingAfterBreak="0">
    <w:nsid w:val="3F92009F"/>
    <w:multiLevelType w:val="hybridMultilevel"/>
    <w:tmpl w:val="7A22E9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04136FD"/>
    <w:multiLevelType w:val="hybridMultilevel"/>
    <w:tmpl w:val="C720C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F52E2A"/>
    <w:multiLevelType w:val="hybridMultilevel"/>
    <w:tmpl w:val="8DA09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222653F"/>
    <w:multiLevelType w:val="hybridMultilevel"/>
    <w:tmpl w:val="0D140BFC"/>
    <w:lvl w:ilvl="0" w:tplc="FFB43928">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9273F4"/>
    <w:multiLevelType w:val="hybridMultilevel"/>
    <w:tmpl w:val="FFFFFFFF"/>
    <w:lvl w:ilvl="0" w:tplc="6AA0DC8A">
      <w:start w:val="1"/>
      <w:numFmt w:val="bullet"/>
      <w:lvlText w:val=""/>
      <w:lvlJc w:val="left"/>
      <w:pPr>
        <w:ind w:left="720" w:hanging="360"/>
      </w:pPr>
      <w:rPr>
        <w:rFonts w:ascii="Symbol" w:hAnsi="Symbol" w:hint="default"/>
      </w:rPr>
    </w:lvl>
    <w:lvl w:ilvl="1" w:tplc="51906E1A">
      <w:start w:val="1"/>
      <w:numFmt w:val="bullet"/>
      <w:lvlText w:val="o"/>
      <w:lvlJc w:val="left"/>
      <w:pPr>
        <w:ind w:left="1440" w:hanging="360"/>
      </w:pPr>
      <w:rPr>
        <w:rFonts w:ascii="Courier New" w:hAnsi="Courier New" w:hint="default"/>
      </w:rPr>
    </w:lvl>
    <w:lvl w:ilvl="2" w:tplc="55307868">
      <w:start w:val="1"/>
      <w:numFmt w:val="bullet"/>
      <w:lvlText w:val=""/>
      <w:lvlJc w:val="left"/>
      <w:pPr>
        <w:ind w:left="2160" w:hanging="360"/>
      </w:pPr>
      <w:rPr>
        <w:rFonts w:ascii="Wingdings" w:hAnsi="Wingdings" w:hint="default"/>
      </w:rPr>
    </w:lvl>
    <w:lvl w:ilvl="3" w:tplc="B01A5656">
      <w:start w:val="1"/>
      <w:numFmt w:val="bullet"/>
      <w:lvlText w:val=""/>
      <w:lvlJc w:val="left"/>
      <w:pPr>
        <w:ind w:left="2880" w:hanging="360"/>
      </w:pPr>
      <w:rPr>
        <w:rFonts w:ascii="Symbol" w:hAnsi="Symbol" w:hint="default"/>
      </w:rPr>
    </w:lvl>
    <w:lvl w:ilvl="4" w:tplc="A3AEC89C">
      <w:start w:val="1"/>
      <w:numFmt w:val="bullet"/>
      <w:lvlText w:val="o"/>
      <w:lvlJc w:val="left"/>
      <w:pPr>
        <w:ind w:left="3600" w:hanging="360"/>
      </w:pPr>
      <w:rPr>
        <w:rFonts w:ascii="Courier New" w:hAnsi="Courier New" w:hint="default"/>
      </w:rPr>
    </w:lvl>
    <w:lvl w:ilvl="5" w:tplc="84AC5E44">
      <w:start w:val="1"/>
      <w:numFmt w:val="bullet"/>
      <w:lvlText w:val=""/>
      <w:lvlJc w:val="left"/>
      <w:pPr>
        <w:ind w:left="4320" w:hanging="360"/>
      </w:pPr>
      <w:rPr>
        <w:rFonts w:ascii="Wingdings" w:hAnsi="Wingdings" w:hint="default"/>
      </w:rPr>
    </w:lvl>
    <w:lvl w:ilvl="6" w:tplc="DC9E2184">
      <w:start w:val="1"/>
      <w:numFmt w:val="bullet"/>
      <w:lvlText w:val=""/>
      <w:lvlJc w:val="left"/>
      <w:pPr>
        <w:ind w:left="5040" w:hanging="360"/>
      </w:pPr>
      <w:rPr>
        <w:rFonts w:ascii="Symbol" w:hAnsi="Symbol" w:hint="default"/>
      </w:rPr>
    </w:lvl>
    <w:lvl w:ilvl="7" w:tplc="5156A6D2">
      <w:start w:val="1"/>
      <w:numFmt w:val="bullet"/>
      <w:lvlText w:val="o"/>
      <w:lvlJc w:val="left"/>
      <w:pPr>
        <w:ind w:left="5760" w:hanging="360"/>
      </w:pPr>
      <w:rPr>
        <w:rFonts w:ascii="Courier New" w:hAnsi="Courier New" w:hint="default"/>
      </w:rPr>
    </w:lvl>
    <w:lvl w:ilvl="8" w:tplc="3528AF0A">
      <w:start w:val="1"/>
      <w:numFmt w:val="bullet"/>
      <w:lvlText w:val=""/>
      <w:lvlJc w:val="left"/>
      <w:pPr>
        <w:ind w:left="6480" w:hanging="360"/>
      </w:pPr>
      <w:rPr>
        <w:rFonts w:ascii="Wingdings" w:hAnsi="Wingdings" w:hint="default"/>
      </w:rPr>
    </w:lvl>
  </w:abstractNum>
  <w:abstractNum w:abstractNumId="20" w15:restartNumberingAfterBreak="0">
    <w:nsid w:val="55585A16"/>
    <w:multiLevelType w:val="hybridMultilevel"/>
    <w:tmpl w:val="ACD86B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921150F"/>
    <w:multiLevelType w:val="hybridMultilevel"/>
    <w:tmpl w:val="47F6304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A897BD0"/>
    <w:multiLevelType w:val="multilevel"/>
    <w:tmpl w:val="4E5EE5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F1F6C5C"/>
    <w:multiLevelType w:val="hybridMultilevel"/>
    <w:tmpl w:val="C19E70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2D560F2"/>
    <w:multiLevelType w:val="hybridMultilevel"/>
    <w:tmpl w:val="F850E074"/>
    <w:lvl w:ilvl="0" w:tplc="FFFFFFFF">
      <w:start w:val="1"/>
      <w:numFmt w:val="decimal"/>
      <w:lvlText w:val="%1."/>
      <w:lvlJc w:val="left"/>
      <w:pPr>
        <w:ind w:left="117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CE97172"/>
    <w:multiLevelType w:val="multilevel"/>
    <w:tmpl w:val="E90066BE"/>
    <w:lvl w:ilvl="0">
      <w:start w:val="2017"/>
      <w:numFmt w:val="decimal"/>
      <w:lvlText w:val="%1"/>
      <w:lvlJc w:val="left"/>
      <w:pPr>
        <w:ind w:left="1890" w:hanging="1890"/>
      </w:pPr>
      <w:rPr>
        <w:rFonts w:hint="default"/>
      </w:rPr>
    </w:lvl>
    <w:lvl w:ilvl="1">
      <w:start w:val="19"/>
      <w:numFmt w:val="decimal"/>
      <w:lvlText w:val="%1-%2"/>
      <w:lvlJc w:val="left"/>
      <w:pPr>
        <w:ind w:left="1890" w:hanging="1890"/>
      </w:pPr>
      <w:rPr>
        <w:rFonts w:hint="default"/>
      </w:rPr>
    </w:lvl>
    <w:lvl w:ilvl="2">
      <w:start w:val="1"/>
      <w:numFmt w:val="decimal"/>
      <w:lvlText w:val="%1-%2.%3"/>
      <w:lvlJc w:val="left"/>
      <w:pPr>
        <w:ind w:left="1890" w:hanging="1890"/>
      </w:pPr>
      <w:rPr>
        <w:rFonts w:hint="default"/>
      </w:rPr>
    </w:lvl>
    <w:lvl w:ilvl="3">
      <w:start w:val="1"/>
      <w:numFmt w:val="decimal"/>
      <w:lvlText w:val="%1-%2.%3.%4"/>
      <w:lvlJc w:val="left"/>
      <w:pPr>
        <w:ind w:left="1890" w:hanging="1890"/>
      </w:pPr>
      <w:rPr>
        <w:rFonts w:hint="default"/>
      </w:rPr>
    </w:lvl>
    <w:lvl w:ilvl="4">
      <w:start w:val="1"/>
      <w:numFmt w:val="decimal"/>
      <w:lvlText w:val="%1-%2.%3.%4.%5"/>
      <w:lvlJc w:val="left"/>
      <w:pPr>
        <w:ind w:left="1890" w:hanging="1890"/>
      </w:pPr>
      <w:rPr>
        <w:rFonts w:hint="default"/>
      </w:rPr>
    </w:lvl>
    <w:lvl w:ilvl="5">
      <w:start w:val="1"/>
      <w:numFmt w:val="decimal"/>
      <w:lvlText w:val="%1-%2.%3.%4.%5.%6"/>
      <w:lvlJc w:val="left"/>
      <w:pPr>
        <w:ind w:left="1890" w:hanging="1890"/>
      </w:pPr>
      <w:rPr>
        <w:rFonts w:hint="default"/>
      </w:rPr>
    </w:lvl>
    <w:lvl w:ilvl="6">
      <w:start w:val="1"/>
      <w:numFmt w:val="decimal"/>
      <w:lvlText w:val="%1-%2.%3.%4.%5.%6.%7"/>
      <w:lvlJc w:val="left"/>
      <w:pPr>
        <w:ind w:left="1890" w:hanging="1890"/>
      </w:pPr>
      <w:rPr>
        <w:rFonts w:hint="default"/>
      </w:rPr>
    </w:lvl>
    <w:lvl w:ilvl="7">
      <w:start w:val="1"/>
      <w:numFmt w:val="decimal"/>
      <w:lvlText w:val="%1-%2.%3.%4.%5.%6.%7.%8"/>
      <w:lvlJc w:val="left"/>
      <w:pPr>
        <w:ind w:left="1890" w:hanging="1890"/>
      </w:pPr>
      <w:rPr>
        <w:rFonts w:hint="default"/>
      </w:rPr>
    </w:lvl>
    <w:lvl w:ilvl="8">
      <w:start w:val="1"/>
      <w:numFmt w:val="decimal"/>
      <w:lvlText w:val="%1-%2.%3.%4.%5.%6.%7.%8.%9"/>
      <w:lvlJc w:val="left"/>
      <w:pPr>
        <w:ind w:left="1890" w:hanging="1890"/>
      </w:pPr>
      <w:rPr>
        <w:rFonts w:hint="default"/>
      </w:rPr>
    </w:lvl>
  </w:abstractNum>
  <w:abstractNum w:abstractNumId="26" w15:restartNumberingAfterBreak="0">
    <w:nsid w:val="73F25BC2"/>
    <w:multiLevelType w:val="hybridMultilevel"/>
    <w:tmpl w:val="D80007E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B40682"/>
    <w:multiLevelType w:val="hybridMultilevel"/>
    <w:tmpl w:val="A2343F24"/>
    <w:lvl w:ilvl="0" w:tplc="04090015">
      <w:start w:val="1"/>
      <w:numFmt w:val="upperLetter"/>
      <w:lvlText w:val="%1."/>
      <w:lvlJc w:val="left"/>
      <w:pPr>
        <w:ind w:left="740" w:hanging="360"/>
      </w:p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8" w15:restartNumberingAfterBreak="0">
    <w:nsid w:val="787274CD"/>
    <w:multiLevelType w:val="hybridMultilevel"/>
    <w:tmpl w:val="6D387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0C7D2F"/>
    <w:multiLevelType w:val="hybridMultilevel"/>
    <w:tmpl w:val="C8CCD8A6"/>
    <w:lvl w:ilvl="0" w:tplc="500EB8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9850023">
    <w:abstractNumId w:val="9"/>
  </w:num>
  <w:num w:numId="2" w16cid:durableId="1058742507">
    <w:abstractNumId w:val="19"/>
  </w:num>
  <w:num w:numId="3" w16cid:durableId="540871362">
    <w:abstractNumId w:val="20"/>
  </w:num>
  <w:num w:numId="4" w16cid:durableId="1943101622">
    <w:abstractNumId w:val="23"/>
  </w:num>
  <w:num w:numId="5" w16cid:durableId="125466445">
    <w:abstractNumId w:val="29"/>
  </w:num>
  <w:num w:numId="6" w16cid:durableId="335041471">
    <w:abstractNumId w:val="2"/>
  </w:num>
  <w:num w:numId="7" w16cid:durableId="847058731">
    <w:abstractNumId w:val="10"/>
  </w:num>
  <w:num w:numId="8" w16cid:durableId="233510477">
    <w:abstractNumId w:val="12"/>
  </w:num>
  <w:num w:numId="9" w16cid:durableId="1082991143">
    <w:abstractNumId w:val="26"/>
  </w:num>
  <w:num w:numId="10" w16cid:durableId="650594259">
    <w:abstractNumId w:val="4"/>
  </w:num>
  <w:num w:numId="11" w16cid:durableId="781146042">
    <w:abstractNumId w:val="24"/>
  </w:num>
  <w:num w:numId="12" w16cid:durableId="354306809">
    <w:abstractNumId w:val="25"/>
  </w:num>
  <w:num w:numId="13" w16cid:durableId="134615255">
    <w:abstractNumId w:val="11"/>
  </w:num>
  <w:num w:numId="14" w16cid:durableId="2110276366">
    <w:abstractNumId w:val="16"/>
  </w:num>
  <w:num w:numId="15" w16cid:durableId="1921796206">
    <w:abstractNumId w:val="13"/>
  </w:num>
  <w:num w:numId="16" w16cid:durableId="584652729">
    <w:abstractNumId w:val="3"/>
  </w:num>
  <w:num w:numId="17" w16cid:durableId="111018283">
    <w:abstractNumId w:val="6"/>
  </w:num>
  <w:num w:numId="18" w16cid:durableId="60449075">
    <w:abstractNumId w:val="27"/>
  </w:num>
  <w:num w:numId="19" w16cid:durableId="742487672">
    <w:abstractNumId w:val="28"/>
  </w:num>
  <w:num w:numId="20" w16cid:durableId="69199992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64984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29656735">
    <w:abstractNumId w:val="7"/>
  </w:num>
  <w:num w:numId="23" w16cid:durableId="260646239">
    <w:abstractNumId w:val="1"/>
  </w:num>
  <w:num w:numId="24" w16cid:durableId="2016689480">
    <w:abstractNumId w:val="17"/>
  </w:num>
  <w:num w:numId="25" w16cid:durableId="2067601121">
    <w:abstractNumId w:val="21"/>
  </w:num>
  <w:num w:numId="26" w16cid:durableId="169565498">
    <w:abstractNumId w:val="22"/>
  </w:num>
  <w:num w:numId="27" w16cid:durableId="1282760092">
    <w:abstractNumId w:val="8"/>
  </w:num>
  <w:num w:numId="28" w16cid:durableId="800000753">
    <w:abstractNumId w:val="18"/>
  </w:num>
  <w:num w:numId="29" w16cid:durableId="1052996480">
    <w:abstractNumId w:val="14"/>
  </w:num>
  <w:num w:numId="30" w16cid:durableId="87312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1E2"/>
    <w:rsid w:val="00001CEC"/>
    <w:rsid w:val="000035F1"/>
    <w:rsid w:val="00005C91"/>
    <w:rsid w:val="000071E4"/>
    <w:rsid w:val="00010C41"/>
    <w:rsid w:val="00011029"/>
    <w:rsid w:val="00011335"/>
    <w:rsid w:val="00011DD8"/>
    <w:rsid w:val="00017A39"/>
    <w:rsid w:val="00022460"/>
    <w:rsid w:val="00022BB4"/>
    <w:rsid w:val="00023800"/>
    <w:rsid w:val="000259DC"/>
    <w:rsid w:val="0002784F"/>
    <w:rsid w:val="000327A1"/>
    <w:rsid w:val="000409D1"/>
    <w:rsid w:val="0004208D"/>
    <w:rsid w:val="0004294E"/>
    <w:rsid w:val="00044CBB"/>
    <w:rsid w:val="00052F9D"/>
    <w:rsid w:val="00053747"/>
    <w:rsid w:val="00053DD1"/>
    <w:rsid w:val="00057008"/>
    <w:rsid w:val="000575BE"/>
    <w:rsid w:val="000633D5"/>
    <w:rsid w:val="0006517A"/>
    <w:rsid w:val="00065C35"/>
    <w:rsid w:val="00067BC3"/>
    <w:rsid w:val="00071EDF"/>
    <w:rsid w:val="00073811"/>
    <w:rsid w:val="0007790E"/>
    <w:rsid w:val="00080BE8"/>
    <w:rsid w:val="00081EC9"/>
    <w:rsid w:val="00082A99"/>
    <w:rsid w:val="0008391E"/>
    <w:rsid w:val="00083A35"/>
    <w:rsid w:val="00085DDC"/>
    <w:rsid w:val="000904D2"/>
    <w:rsid w:val="00091EB2"/>
    <w:rsid w:val="00095AEE"/>
    <w:rsid w:val="00096BA1"/>
    <w:rsid w:val="00097A94"/>
    <w:rsid w:val="000A0822"/>
    <w:rsid w:val="000A342E"/>
    <w:rsid w:val="000A3FFE"/>
    <w:rsid w:val="000A7734"/>
    <w:rsid w:val="000B0F59"/>
    <w:rsid w:val="000BBC3F"/>
    <w:rsid w:val="000C2BFB"/>
    <w:rsid w:val="000C3F23"/>
    <w:rsid w:val="000C4278"/>
    <w:rsid w:val="000C6029"/>
    <w:rsid w:val="000D0429"/>
    <w:rsid w:val="000D2C44"/>
    <w:rsid w:val="000D33DB"/>
    <w:rsid w:val="000D6799"/>
    <w:rsid w:val="000D7145"/>
    <w:rsid w:val="000E28B9"/>
    <w:rsid w:val="000E2B6D"/>
    <w:rsid w:val="000E2DB5"/>
    <w:rsid w:val="000E35B9"/>
    <w:rsid w:val="000E6550"/>
    <w:rsid w:val="000E781C"/>
    <w:rsid w:val="000F090B"/>
    <w:rsid w:val="000F5659"/>
    <w:rsid w:val="0010324C"/>
    <w:rsid w:val="00103D06"/>
    <w:rsid w:val="00104614"/>
    <w:rsid w:val="00104E0F"/>
    <w:rsid w:val="00112226"/>
    <w:rsid w:val="00112B04"/>
    <w:rsid w:val="00112EED"/>
    <w:rsid w:val="001133E0"/>
    <w:rsid w:val="00114BA3"/>
    <w:rsid w:val="00115F14"/>
    <w:rsid w:val="001167F1"/>
    <w:rsid w:val="001177A4"/>
    <w:rsid w:val="001234C0"/>
    <w:rsid w:val="0012382B"/>
    <w:rsid w:val="00123BE3"/>
    <w:rsid w:val="001241B0"/>
    <w:rsid w:val="00127136"/>
    <w:rsid w:val="00127307"/>
    <w:rsid w:val="0013204D"/>
    <w:rsid w:val="001321F1"/>
    <w:rsid w:val="0013260B"/>
    <w:rsid w:val="00137108"/>
    <w:rsid w:val="001413D7"/>
    <w:rsid w:val="00141EE4"/>
    <w:rsid w:val="00144E9D"/>
    <w:rsid w:val="00146CCE"/>
    <w:rsid w:val="00146EED"/>
    <w:rsid w:val="00147B4C"/>
    <w:rsid w:val="00147F76"/>
    <w:rsid w:val="00147FBB"/>
    <w:rsid w:val="00152041"/>
    <w:rsid w:val="00157371"/>
    <w:rsid w:val="0016196D"/>
    <w:rsid w:val="0016416B"/>
    <w:rsid w:val="00165573"/>
    <w:rsid w:val="0016629F"/>
    <w:rsid w:val="001672F4"/>
    <w:rsid w:val="00171159"/>
    <w:rsid w:val="0017303A"/>
    <w:rsid w:val="001752B5"/>
    <w:rsid w:val="00180A4C"/>
    <w:rsid w:val="0018433E"/>
    <w:rsid w:val="00184C34"/>
    <w:rsid w:val="00185CF8"/>
    <w:rsid w:val="001917A4"/>
    <w:rsid w:val="00192383"/>
    <w:rsid w:val="0019280C"/>
    <w:rsid w:val="001942D9"/>
    <w:rsid w:val="00195CB4"/>
    <w:rsid w:val="00196132"/>
    <w:rsid w:val="00197864"/>
    <w:rsid w:val="00197BA4"/>
    <w:rsid w:val="001A08CA"/>
    <w:rsid w:val="001A48EB"/>
    <w:rsid w:val="001A587E"/>
    <w:rsid w:val="001B309F"/>
    <w:rsid w:val="001B4012"/>
    <w:rsid w:val="001B5D35"/>
    <w:rsid w:val="001B7495"/>
    <w:rsid w:val="001B77C5"/>
    <w:rsid w:val="001C07FD"/>
    <w:rsid w:val="001C2C87"/>
    <w:rsid w:val="001C2FD0"/>
    <w:rsid w:val="001C30A3"/>
    <w:rsid w:val="001C3C5F"/>
    <w:rsid w:val="001C5E21"/>
    <w:rsid w:val="001D09CE"/>
    <w:rsid w:val="001D0A1C"/>
    <w:rsid w:val="001D138A"/>
    <w:rsid w:val="001D160B"/>
    <w:rsid w:val="001D457A"/>
    <w:rsid w:val="001D660A"/>
    <w:rsid w:val="001E1F39"/>
    <w:rsid w:val="001E2C40"/>
    <w:rsid w:val="001E33AD"/>
    <w:rsid w:val="001E41E9"/>
    <w:rsid w:val="001E53D1"/>
    <w:rsid w:val="001E6633"/>
    <w:rsid w:val="001E667D"/>
    <w:rsid w:val="001E6E0E"/>
    <w:rsid w:val="001E6F6D"/>
    <w:rsid w:val="001E7320"/>
    <w:rsid w:val="001F0BAB"/>
    <w:rsid w:val="001F0E55"/>
    <w:rsid w:val="001F1570"/>
    <w:rsid w:val="001F23AC"/>
    <w:rsid w:val="001F2EB3"/>
    <w:rsid w:val="001F6A12"/>
    <w:rsid w:val="001F6FE1"/>
    <w:rsid w:val="0020202B"/>
    <w:rsid w:val="00202629"/>
    <w:rsid w:val="002034F4"/>
    <w:rsid w:val="002051E2"/>
    <w:rsid w:val="00207506"/>
    <w:rsid w:val="002076B7"/>
    <w:rsid w:val="00210BD9"/>
    <w:rsid w:val="00212DEE"/>
    <w:rsid w:val="00217231"/>
    <w:rsid w:val="00217CCB"/>
    <w:rsid w:val="00220B43"/>
    <w:rsid w:val="00221173"/>
    <w:rsid w:val="00224551"/>
    <w:rsid w:val="00226576"/>
    <w:rsid w:val="00226DFF"/>
    <w:rsid w:val="00230DCE"/>
    <w:rsid w:val="0023264A"/>
    <w:rsid w:val="00232FC1"/>
    <w:rsid w:val="00233A54"/>
    <w:rsid w:val="00234EFE"/>
    <w:rsid w:val="00240D03"/>
    <w:rsid w:val="002433E4"/>
    <w:rsid w:val="00244446"/>
    <w:rsid w:val="002447D3"/>
    <w:rsid w:val="002462E0"/>
    <w:rsid w:val="00246F26"/>
    <w:rsid w:val="00250457"/>
    <w:rsid w:val="00251307"/>
    <w:rsid w:val="00251ED0"/>
    <w:rsid w:val="00254936"/>
    <w:rsid w:val="00254BEF"/>
    <w:rsid w:val="00255F91"/>
    <w:rsid w:val="002579A3"/>
    <w:rsid w:val="002605A4"/>
    <w:rsid w:val="00260BF0"/>
    <w:rsid w:val="00261D20"/>
    <w:rsid w:val="00262591"/>
    <w:rsid w:val="002626A7"/>
    <w:rsid w:val="00263B63"/>
    <w:rsid w:val="002645DB"/>
    <w:rsid w:val="0026538C"/>
    <w:rsid w:val="0026658F"/>
    <w:rsid w:val="002710F1"/>
    <w:rsid w:val="00271587"/>
    <w:rsid w:val="002720CF"/>
    <w:rsid w:val="00276FC4"/>
    <w:rsid w:val="00277B60"/>
    <w:rsid w:val="002806BA"/>
    <w:rsid w:val="00281EB9"/>
    <w:rsid w:val="00281ED4"/>
    <w:rsid w:val="00281ED8"/>
    <w:rsid w:val="00284493"/>
    <w:rsid w:val="002905F0"/>
    <w:rsid w:val="00291EC8"/>
    <w:rsid w:val="002936D4"/>
    <w:rsid w:val="00294666"/>
    <w:rsid w:val="00294EA4"/>
    <w:rsid w:val="00296794"/>
    <w:rsid w:val="002A11D8"/>
    <w:rsid w:val="002A20AB"/>
    <w:rsid w:val="002A23ED"/>
    <w:rsid w:val="002A4B45"/>
    <w:rsid w:val="002A7001"/>
    <w:rsid w:val="002A703B"/>
    <w:rsid w:val="002A7FB0"/>
    <w:rsid w:val="002B12E3"/>
    <w:rsid w:val="002B26A9"/>
    <w:rsid w:val="002B4DBE"/>
    <w:rsid w:val="002B6363"/>
    <w:rsid w:val="002B7D82"/>
    <w:rsid w:val="002B7EC4"/>
    <w:rsid w:val="002B7ED6"/>
    <w:rsid w:val="002C1F03"/>
    <w:rsid w:val="002C4B54"/>
    <w:rsid w:val="002C5876"/>
    <w:rsid w:val="002C6CD0"/>
    <w:rsid w:val="002D0B45"/>
    <w:rsid w:val="002D7A7C"/>
    <w:rsid w:val="002E17A9"/>
    <w:rsid w:val="002E3AD0"/>
    <w:rsid w:val="002E6D23"/>
    <w:rsid w:val="002F5825"/>
    <w:rsid w:val="002F6C64"/>
    <w:rsid w:val="003016A6"/>
    <w:rsid w:val="00301F5A"/>
    <w:rsid w:val="003058B6"/>
    <w:rsid w:val="00305985"/>
    <w:rsid w:val="003128D3"/>
    <w:rsid w:val="003131B3"/>
    <w:rsid w:val="00314C8C"/>
    <w:rsid w:val="00315288"/>
    <w:rsid w:val="0031613D"/>
    <w:rsid w:val="003167DB"/>
    <w:rsid w:val="003168B7"/>
    <w:rsid w:val="00316B5D"/>
    <w:rsid w:val="00321423"/>
    <w:rsid w:val="00322CAF"/>
    <w:rsid w:val="00323750"/>
    <w:rsid w:val="003257AA"/>
    <w:rsid w:val="003303F4"/>
    <w:rsid w:val="00331513"/>
    <w:rsid w:val="00333880"/>
    <w:rsid w:val="00334CFF"/>
    <w:rsid w:val="00335E9D"/>
    <w:rsid w:val="00346D37"/>
    <w:rsid w:val="00346DBF"/>
    <w:rsid w:val="00350947"/>
    <w:rsid w:val="003516FD"/>
    <w:rsid w:val="00353107"/>
    <w:rsid w:val="0035419F"/>
    <w:rsid w:val="003555F4"/>
    <w:rsid w:val="00356D62"/>
    <w:rsid w:val="003621F5"/>
    <w:rsid w:val="003663A9"/>
    <w:rsid w:val="0037163B"/>
    <w:rsid w:val="003728F3"/>
    <w:rsid w:val="0037457C"/>
    <w:rsid w:val="003753F2"/>
    <w:rsid w:val="00375B9E"/>
    <w:rsid w:val="003775B6"/>
    <w:rsid w:val="00380FF9"/>
    <w:rsid w:val="003843BE"/>
    <w:rsid w:val="00384C65"/>
    <w:rsid w:val="00384E2B"/>
    <w:rsid w:val="003905D0"/>
    <w:rsid w:val="003907B4"/>
    <w:rsid w:val="0039507B"/>
    <w:rsid w:val="0039721A"/>
    <w:rsid w:val="003A15B6"/>
    <w:rsid w:val="003A209D"/>
    <w:rsid w:val="003A50AD"/>
    <w:rsid w:val="003A539F"/>
    <w:rsid w:val="003A6A6E"/>
    <w:rsid w:val="003B024E"/>
    <w:rsid w:val="003B2641"/>
    <w:rsid w:val="003B2817"/>
    <w:rsid w:val="003B3CE7"/>
    <w:rsid w:val="003B658C"/>
    <w:rsid w:val="003C04C3"/>
    <w:rsid w:val="003C08D8"/>
    <w:rsid w:val="003C2FCE"/>
    <w:rsid w:val="003C2FD8"/>
    <w:rsid w:val="003C395E"/>
    <w:rsid w:val="003C4DF5"/>
    <w:rsid w:val="003D03F8"/>
    <w:rsid w:val="003D0FD5"/>
    <w:rsid w:val="003D1517"/>
    <w:rsid w:val="003D7727"/>
    <w:rsid w:val="003E0FE5"/>
    <w:rsid w:val="003E114B"/>
    <w:rsid w:val="003E1519"/>
    <w:rsid w:val="003E1D29"/>
    <w:rsid w:val="003E1D68"/>
    <w:rsid w:val="003F1D71"/>
    <w:rsid w:val="003F1DA7"/>
    <w:rsid w:val="003F20D8"/>
    <w:rsid w:val="003F4741"/>
    <w:rsid w:val="003F621F"/>
    <w:rsid w:val="0040082D"/>
    <w:rsid w:val="00400E86"/>
    <w:rsid w:val="0040429A"/>
    <w:rsid w:val="00405EAF"/>
    <w:rsid w:val="00410695"/>
    <w:rsid w:val="00411273"/>
    <w:rsid w:val="00412873"/>
    <w:rsid w:val="00412D33"/>
    <w:rsid w:val="00413F80"/>
    <w:rsid w:val="00414450"/>
    <w:rsid w:val="00415CA0"/>
    <w:rsid w:val="00417448"/>
    <w:rsid w:val="00420641"/>
    <w:rsid w:val="00420BE8"/>
    <w:rsid w:val="00424BC7"/>
    <w:rsid w:val="00425B75"/>
    <w:rsid w:val="0042654E"/>
    <w:rsid w:val="00431C96"/>
    <w:rsid w:val="00434A8B"/>
    <w:rsid w:val="00436948"/>
    <w:rsid w:val="004376C9"/>
    <w:rsid w:val="00437F0D"/>
    <w:rsid w:val="00443CA6"/>
    <w:rsid w:val="00447566"/>
    <w:rsid w:val="00450EEE"/>
    <w:rsid w:val="00451B67"/>
    <w:rsid w:val="00452C2E"/>
    <w:rsid w:val="00453BA1"/>
    <w:rsid w:val="0045486E"/>
    <w:rsid w:val="0045522C"/>
    <w:rsid w:val="004606F4"/>
    <w:rsid w:val="00460899"/>
    <w:rsid w:val="00460A3E"/>
    <w:rsid w:val="00467E5C"/>
    <w:rsid w:val="00470C6B"/>
    <w:rsid w:val="0047247A"/>
    <w:rsid w:val="0047282C"/>
    <w:rsid w:val="00473B67"/>
    <w:rsid w:val="00477D5B"/>
    <w:rsid w:val="00481542"/>
    <w:rsid w:val="00482BD6"/>
    <w:rsid w:val="00483F0D"/>
    <w:rsid w:val="00484B3C"/>
    <w:rsid w:val="00486E46"/>
    <w:rsid w:val="004873E8"/>
    <w:rsid w:val="00490DF2"/>
    <w:rsid w:val="0049599D"/>
    <w:rsid w:val="00495D44"/>
    <w:rsid w:val="00495F55"/>
    <w:rsid w:val="00496B63"/>
    <w:rsid w:val="004A0621"/>
    <w:rsid w:val="004A1119"/>
    <w:rsid w:val="004A19A6"/>
    <w:rsid w:val="004A1FAB"/>
    <w:rsid w:val="004A3942"/>
    <w:rsid w:val="004B0D59"/>
    <w:rsid w:val="004B3A9C"/>
    <w:rsid w:val="004C1493"/>
    <w:rsid w:val="004C3CB8"/>
    <w:rsid w:val="004C69FC"/>
    <w:rsid w:val="004C74A9"/>
    <w:rsid w:val="004D0544"/>
    <w:rsid w:val="004D5461"/>
    <w:rsid w:val="004D578E"/>
    <w:rsid w:val="004D767A"/>
    <w:rsid w:val="004E125B"/>
    <w:rsid w:val="004E4D8F"/>
    <w:rsid w:val="004E5172"/>
    <w:rsid w:val="004E6AF4"/>
    <w:rsid w:val="004F1BDC"/>
    <w:rsid w:val="004F340A"/>
    <w:rsid w:val="004F49B3"/>
    <w:rsid w:val="005010BD"/>
    <w:rsid w:val="00505D73"/>
    <w:rsid w:val="0050676A"/>
    <w:rsid w:val="0051091E"/>
    <w:rsid w:val="00510FFF"/>
    <w:rsid w:val="005152CE"/>
    <w:rsid w:val="00517D15"/>
    <w:rsid w:val="00524BF8"/>
    <w:rsid w:val="005258ED"/>
    <w:rsid w:val="00525AAB"/>
    <w:rsid w:val="0052706C"/>
    <w:rsid w:val="00530319"/>
    <w:rsid w:val="005317A4"/>
    <w:rsid w:val="00531972"/>
    <w:rsid w:val="00533160"/>
    <w:rsid w:val="00533A74"/>
    <w:rsid w:val="0053401F"/>
    <w:rsid w:val="005353C4"/>
    <w:rsid w:val="00537560"/>
    <w:rsid w:val="00540D3B"/>
    <w:rsid w:val="005418E6"/>
    <w:rsid w:val="00544116"/>
    <w:rsid w:val="005446A0"/>
    <w:rsid w:val="00544DC0"/>
    <w:rsid w:val="0054549B"/>
    <w:rsid w:val="00545993"/>
    <w:rsid w:val="005516C8"/>
    <w:rsid w:val="00553873"/>
    <w:rsid w:val="005542E8"/>
    <w:rsid w:val="005573D9"/>
    <w:rsid w:val="005575C0"/>
    <w:rsid w:val="00560685"/>
    <w:rsid w:val="00563477"/>
    <w:rsid w:val="00563504"/>
    <w:rsid w:val="005662FB"/>
    <w:rsid w:val="00566698"/>
    <w:rsid w:val="00566E8E"/>
    <w:rsid w:val="00573EB1"/>
    <w:rsid w:val="00574591"/>
    <w:rsid w:val="0057677F"/>
    <w:rsid w:val="005808CB"/>
    <w:rsid w:val="00580CAA"/>
    <w:rsid w:val="005835EF"/>
    <w:rsid w:val="005844C9"/>
    <w:rsid w:val="00586A02"/>
    <w:rsid w:val="005873E6"/>
    <w:rsid w:val="00592334"/>
    <w:rsid w:val="00593B47"/>
    <w:rsid w:val="00595544"/>
    <w:rsid w:val="00595821"/>
    <w:rsid w:val="00597FB5"/>
    <w:rsid w:val="005A0095"/>
    <w:rsid w:val="005A061F"/>
    <w:rsid w:val="005A406E"/>
    <w:rsid w:val="005A42B2"/>
    <w:rsid w:val="005A4A81"/>
    <w:rsid w:val="005A560B"/>
    <w:rsid w:val="005A747C"/>
    <w:rsid w:val="005B11CA"/>
    <w:rsid w:val="005B1686"/>
    <w:rsid w:val="005B2CB6"/>
    <w:rsid w:val="005B4791"/>
    <w:rsid w:val="005B5829"/>
    <w:rsid w:val="005C05B5"/>
    <w:rsid w:val="005C71D7"/>
    <w:rsid w:val="005D3101"/>
    <w:rsid w:val="005D7C9C"/>
    <w:rsid w:val="005E455A"/>
    <w:rsid w:val="005E4B1B"/>
    <w:rsid w:val="005E5220"/>
    <w:rsid w:val="005E7B88"/>
    <w:rsid w:val="005E7E2C"/>
    <w:rsid w:val="005F1380"/>
    <w:rsid w:val="005F1643"/>
    <w:rsid w:val="005F31E6"/>
    <w:rsid w:val="005F7EA3"/>
    <w:rsid w:val="00601FD4"/>
    <w:rsid w:val="006052CB"/>
    <w:rsid w:val="00610F9B"/>
    <w:rsid w:val="00612120"/>
    <w:rsid w:val="00612744"/>
    <w:rsid w:val="006138F1"/>
    <w:rsid w:val="00614CD5"/>
    <w:rsid w:val="0061605F"/>
    <w:rsid w:val="006165F3"/>
    <w:rsid w:val="00617F8B"/>
    <w:rsid w:val="00621118"/>
    <w:rsid w:val="006222A1"/>
    <w:rsid w:val="00623477"/>
    <w:rsid w:val="00625573"/>
    <w:rsid w:val="00626938"/>
    <w:rsid w:val="00627106"/>
    <w:rsid w:val="00627815"/>
    <w:rsid w:val="00632D31"/>
    <w:rsid w:val="00635CF5"/>
    <w:rsid w:val="00637E35"/>
    <w:rsid w:val="006424B7"/>
    <w:rsid w:val="006432E6"/>
    <w:rsid w:val="006446FB"/>
    <w:rsid w:val="00650134"/>
    <w:rsid w:val="00650979"/>
    <w:rsid w:val="00651712"/>
    <w:rsid w:val="00654A64"/>
    <w:rsid w:val="00655A4B"/>
    <w:rsid w:val="006568AB"/>
    <w:rsid w:val="00656A4C"/>
    <w:rsid w:val="00657A79"/>
    <w:rsid w:val="00657D6F"/>
    <w:rsid w:val="0066028D"/>
    <w:rsid w:val="0066197A"/>
    <w:rsid w:val="00662B3F"/>
    <w:rsid w:val="0066799C"/>
    <w:rsid w:val="00670DA2"/>
    <w:rsid w:val="00671108"/>
    <w:rsid w:val="006727A7"/>
    <w:rsid w:val="006729D2"/>
    <w:rsid w:val="00672AF5"/>
    <w:rsid w:val="0067329F"/>
    <w:rsid w:val="00676741"/>
    <w:rsid w:val="006809F5"/>
    <w:rsid w:val="00682200"/>
    <w:rsid w:val="00683CA6"/>
    <w:rsid w:val="00683E9D"/>
    <w:rsid w:val="00686AD6"/>
    <w:rsid w:val="006909D2"/>
    <w:rsid w:val="0069198C"/>
    <w:rsid w:val="00693758"/>
    <w:rsid w:val="006937A1"/>
    <w:rsid w:val="00693867"/>
    <w:rsid w:val="0069636A"/>
    <w:rsid w:val="006A4400"/>
    <w:rsid w:val="006A4D9C"/>
    <w:rsid w:val="006B17C2"/>
    <w:rsid w:val="006B22A9"/>
    <w:rsid w:val="006B23A5"/>
    <w:rsid w:val="006B243B"/>
    <w:rsid w:val="006B2C98"/>
    <w:rsid w:val="006B37A7"/>
    <w:rsid w:val="006B3A0C"/>
    <w:rsid w:val="006B7263"/>
    <w:rsid w:val="006C173E"/>
    <w:rsid w:val="006C2595"/>
    <w:rsid w:val="006C2984"/>
    <w:rsid w:val="006C3B74"/>
    <w:rsid w:val="006C6E5B"/>
    <w:rsid w:val="006C72FA"/>
    <w:rsid w:val="006C79EB"/>
    <w:rsid w:val="006D0247"/>
    <w:rsid w:val="006D2795"/>
    <w:rsid w:val="006D2B11"/>
    <w:rsid w:val="006E09FA"/>
    <w:rsid w:val="006E3AD0"/>
    <w:rsid w:val="006E6188"/>
    <w:rsid w:val="006E78D8"/>
    <w:rsid w:val="006F0DEC"/>
    <w:rsid w:val="006F3584"/>
    <w:rsid w:val="006F390A"/>
    <w:rsid w:val="006F722E"/>
    <w:rsid w:val="00700005"/>
    <w:rsid w:val="00700BF7"/>
    <w:rsid w:val="00704159"/>
    <w:rsid w:val="007058B0"/>
    <w:rsid w:val="00707A08"/>
    <w:rsid w:val="00710C0D"/>
    <w:rsid w:val="00713079"/>
    <w:rsid w:val="007139F0"/>
    <w:rsid w:val="00713A21"/>
    <w:rsid w:val="00714B98"/>
    <w:rsid w:val="00714BB9"/>
    <w:rsid w:val="00714DA6"/>
    <w:rsid w:val="00715D16"/>
    <w:rsid w:val="00715DC9"/>
    <w:rsid w:val="0071611D"/>
    <w:rsid w:val="00716669"/>
    <w:rsid w:val="00720D26"/>
    <w:rsid w:val="00721AA1"/>
    <w:rsid w:val="007227C0"/>
    <w:rsid w:val="00722A5D"/>
    <w:rsid w:val="0072337F"/>
    <w:rsid w:val="00723FBC"/>
    <w:rsid w:val="00725F62"/>
    <w:rsid w:val="00730764"/>
    <w:rsid w:val="0073089E"/>
    <w:rsid w:val="00736B95"/>
    <w:rsid w:val="00740178"/>
    <w:rsid w:val="007405EA"/>
    <w:rsid w:val="00740E7F"/>
    <w:rsid w:val="0074309A"/>
    <w:rsid w:val="00743F27"/>
    <w:rsid w:val="00744D28"/>
    <w:rsid w:val="00750FC5"/>
    <w:rsid w:val="00752425"/>
    <w:rsid w:val="00753095"/>
    <w:rsid w:val="00760C21"/>
    <w:rsid w:val="007612C6"/>
    <w:rsid w:val="00761FED"/>
    <w:rsid w:val="007649E6"/>
    <w:rsid w:val="007652E6"/>
    <w:rsid w:val="00765322"/>
    <w:rsid w:val="00771ED0"/>
    <w:rsid w:val="00773984"/>
    <w:rsid w:val="00774A81"/>
    <w:rsid w:val="00781C3F"/>
    <w:rsid w:val="00783057"/>
    <w:rsid w:val="00785534"/>
    <w:rsid w:val="00786FFF"/>
    <w:rsid w:val="00787464"/>
    <w:rsid w:val="00790037"/>
    <w:rsid w:val="007909F7"/>
    <w:rsid w:val="00791C9A"/>
    <w:rsid w:val="0079365D"/>
    <w:rsid w:val="0079393D"/>
    <w:rsid w:val="007A0C03"/>
    <w:rsid w:val="007A1610"/>
    <w:rsid w:val="007A319D"/>
    <w:rsid w:val="007A3AA3"/>
    <w:rsid w:val="007A41C5"/>
    <w:rsid w:val="007A5115"/>
    <w:rsid w:val="007B053E"/>
    <w:rsid w:val="007B2998"/>
    <w:rsid w:val="007B39F9"/>
    <w:rsid w:val="007B3B31"/>
    <w:rsid w:val="007B427D"/>
    <w:rsid w:val="007B43B4"/>
    <w:rsid w:val="007B6661"/>
    <w:rsid w:val="007C3007"/>
    <w:rsid w:val="007C321E"/>
    <w:rsid w:val="007C3EDD"/>
    <w:rsid w:val="007C4F95"/>
    <w:rsid w:val="007C6973"/>
    <w:rsid w:val="007C72A9"/>
    <w:rsid w:val="007C7B35"/>
    <w:rsid w:val="007C7B91"/>
    <w:rsid w:val="007C7FF7"/>
    <w:rsid w:val="007D26E7"/>
    <w:rsid w:val="007D299B"/>
    <w:rsid w:val="007D2D00"/>
    <w:rsid w:val="007D378B"/>
    <w:rsid w:val="007D5E4B"/>
    <w:rsid w:val="007D7FD1"/>
    <w:rsid w:val="007E04A7"/>
    <w:rsid w:val="007E21CA"/>
    <w:rsid w:val="007E42F7"/>
    <w:rsid w:val="007F39B6"/>
    <w:rsid w:val="007F648E"/>
    <w:rsid w:val="007F7A5E"/>
    <w:rsid w:val="00802370"/>
    <w:rsid w:val="0080378E"/>
    <w:rsid w:val="00810975"/>
    <w:rsid w:val="008125F8"/>
    <w:rsid w:val="0081364E"/>
    <w:rsid w:val="00814AB1"/>
    <w:rsid w:val="008152FA"/>
    <w:rsid w:val="008201A2"/>
    <w:rsid w:val="00821ACF"/>
    <w:rsid w:val="00822C20"/>
    <w:rsid w:val="0082685F"/>
    <w:rsid w:val="00830427"/>
    <w:rsid w:val="00832C5F"/>
    <w:rsid w:val="008341FC"/>
    <w:rsid w:val="0083493D"/>
    <w:rsid w:val="00835D32"/>
    <w:rsid w:val="00836673"/>
    <w:rsid w:val="0083692F"/>
    <w:rsid w:val="00837694"/>
    <w:rsid w:val="0084024F"/>
    <w:rsid w:val="00840A7A"/>
    <w:rsid w:val="00840B67"/>
    <w:rsid w:val="008427D7"/>
    <w:rsid w:val="0084420D"/>
    <w:rsid w:val="0084523F"/>
    <w:rsid w:val="00846632"/>
    <w:rsid w:val="0084704F"/>
    <w:rsid w:val="00847B88"/>
    <w:rsid w:val="008521AC"/>
    <w:rsid w:val="0085260D"/>
    <w:rsid w:val="00854598"/>
    <w:rsid w:val="00854FE5"/>
    <w:rsid w:val="00856C7A"/>
    <w:rsid w:val="00857454"/>
    <w:rsid w:val="00860922"/>
    <w:rsid w:val="00862E34"/>
    <w:rsid w:val="00863846"/>
    <w:rsid w:val="00873696"/>
    <w:rsid w:val="0087480F"/>
    <w:rsid w:val="00875786"/>
    <w:rsid w:val="00877B22"/>
    <w:rsid w:val="00881D80"/>
    <w:rsid w:val="00881EF1"/>
    <w:rsid w:val="0088269D"/>
    <w:rsid w:val="008860B2"/>
    <w:rsid w:val="00887BB8"/>
    <w:rsid w:val="008901D8"/>
    <w:rsid w:val="008908DE"/>
    <w:rsid w:val="00890AC5"/>
    <w:rsid w:val="00890D77"/>
    <w:rsid w:val="00891ACA"/>
    <w:rsid w:val="00891C1E"/>
    <w:rsid w:val="008930A6"/>
    <w:rsid w:val="00895F44"/>
    <w:rsid w:val="00897389"/>
    <w:rsid w:val="00897776"/>
    <w:rsid w:val="008A08F8"/>
    <w:rsid w:val="008A38E6"/>
    <w:rsid w:val="008A43FB"/>
    <w:rsid w:val="008A6380"/>
    <w:rsid w:val="008A7365"/>
    <w:rsid w:val="008A7B90"/>
    <w:rsid w:val="008B023F"/>
    <w:rsid w:val="008B0EF9"/>
    <w:rsid w:val="008B3EB6"/>
    <w:rsid w:val="008B58B6"/>
    <w:rsid w:val="008B5F6A"/>
    <w:rsid w:val="008C2E0C"/>
    <w:rsid w:val="008C6C09"/>
    <w:rsid w:val="008C6D4E"/>
    <w:rsid w:val="008C70F9"/>
    <w:rsid w:val="008C7FD5"/>
    <w:rsid w:val="008D4889"/>
    <w:rsid w:val="008E1F3B"/>
    <w:rsid w:val="008E2D1B"/>
    <w:rsid w:val="008E2F41"/>
    <w:rsid w:val="008E4AC2"/>
    <w:rsid w:val="008F1267"/>
    <w:rsid w:val="008F2D8D"/>
    <w:rsid w:val="008F324F"/>
    <w:rsid w:val="008F4080"/>
    <w:rsid w:val="008F4B8D"/>
    <w:rsid w:val="008F59BC"/>
    <w:rsid w:val="008F7362"/>
    <w:rsid w:val="00902EEC"/>
    <w:rsid w:val="00903DCD"/>
    <w:rsid w:val="0090442E"/>
    <w:rsid w:val="009051D8"/>
    <w:rsid w:val="00913CD8"/>
    <w:rsid w:val="00913D6B"/>
    <w:rsid w:val="009154BC"/>
    <w:rsid w:val="0092350D"/>
    <w:rsid w:val="00925580"/>
    <w:rsid w:val="00925DCC"/>
    <w:rsid w:val="00927D1C"/>
    <w:rsid w:val="009324E2"/>
    <w:rsid w:val="009421F9"/>
    <w:rsid w:val="009478C6"/>
    <w:rsid w:val="00950BB0"/>
    <w:rsid w:val="00954A5C"/>
    <w:rsid w:val="00954F39"/>
    <w:rsid w:val="00955E5F"/>
    <w:rsid w:val="009575F9"/>
    <w:rsid w:val="00960117"/>
    <w:rsid w:val="00963309"/>
    <w:rsid w:val="00964476"/>
    <w:rsid w:val="009646CD"/>
    <w:rsid w:val="00967ADA"/>
    <w:rsid w:val="0097113E"/>
    <w:rsid w:val="009716E7"/>
    <w:rsid w:val="00972B4B"/>
    <w:rsid w:val="0097337A"/>
    <w:rsid w:val="00974896"/>
    <w:rsid w:val="009748F5"/>
    <w:rsid w:val="009755A1"/>
    <w:rsid w:val="00976E4A"/>
    <w:rsid w:val="00981078"/>
    <w:rsid w:val="009840DA"/>
    <w:rsid w:val="00985B50"/>
    <w:rsid w:val="00986A85"/>
    <w:rsid w:val="0099159D"/>
    <w:rsid w:val="009922B0"/>
    <w:rsid w:val="00996AF6"/>
    <w:rsid w:val="009A1E11"/>
    <w:rsid w:val="009A35C3"/>
    <w:rsid w:val="009A7D9B"/>
    <w:rsid w:val="009B001A"/>
    <w:rsid w:val="009B4A2C"/>
    <w:rsid w:val="009B78BE"/>
    <w:rsid w:val="009C0796"/>
    <w:rsid w:val="009C1412"/>
    <w:rsid w:val="009C1660"/>
    <w:rsid w:val="009C6949"/>
    <w:rsid w:val="009D2B6D"/>
    <w:rsid w:val="009D311B"/>
    <w:rsid w:val="009D4497"/>
    <w:rsid w:val="009D545A"/>
    <w:rsid w:val="009E36F0"/>
    <w:rsid w:val="009E4580"/>
    <w:rsid w:val="009E79AB"/>
    <w:rsid w:val="009F02D9"/>
    <w:rsid w:val="009F0717"/>
    <w:rsid w:val="009F16C6"/>
    <w:rsid w:val="009F3437"/>
    <w:rsid w:val="009F457B"/>
    <w:rsid w:val="009F4FC5"/>
    <w:rsid w:val="009F7EBE"/>
    <w:rsid w:val="00A00B69"/>
    <w:rsid w:val="00A017AD"/>
    <w:rsid w:val="00A04093"/>
    <w:rsid w:val="00A05136"/>
    <w:rsid w:val="00A05C95"/>
    <w:rsid w:val="00A0617B"/>
    <w:rsid w:val="00A06189"/>
    <w:rsid w:val="00A06CAA"/>
    <w:rsid w:val="00A070CC"/>
    <w:rsid w:val="00A10404"/>
    <w:rsid w:val="00A10526"/>
    <w:rsid w:val="00A1093C"/>
    <w:rsid w:val="00A12135"/>
    <w:rsid w:val="00A12647"/>
    <w:rsid w:val="00A1287B"/>
    <w:rsid w:val="00A15AD2"/>
    <w:rsid w:val="00A15AFE"/>
    <w:rsid w:val="00A206D5"/>
    <w:rsid w:val="00A20718"/>
    <w:rsid w:val="00A20E27"/>
    <w:rsid w:val="00A213F3"/>
    <w:rsid w:val="00A22943"/>
    <w:rsid w:val="00A2492E"/>
    <w:rsid w:val="00A24AFD"/>
    <w:rsid w:val="00A30386"/>
    <w:rsid w:val="00A34EEA"/>
    <w:rsid w:val="00A35228"/>
    <w:rsid w:val="00A367E0"/>
    <w:rsid w:val="00A40290"/>
    <w:rsid w:val="00A42185"/>
    <w:rsid w:val="00A42C3C"/>
    <w:rsid w:val="00A4445E"/>
    <w:rsid w:val="00A459BC"/>
    <w:rsid w:val="00A51281"/>
    <w:rsid w:val="00A519C5"/>
    <w:rsid w:val="00A52D9B"/>
    <w:rsid w:val="00A52DD4"/>
    <w:rsid w:val="00A53F73"/>
    <w:rsid w:val="00A563ED"/>
    <w:rsid w:val="00A56C00"/>
    <w:rsid w:val="00A57DC2"/>
    <w:rsid w:val="00A625E6"/>
    <w:rsid w:val="00A64091"/>
    <w:rsid w:val="00A64562"/>
    <w:rsid w:val="00A70758"/>
    <w:rsid w:val="00A7086E"/>
    <w:rsid w:val="00A70C6E"/>
    <w:rsid w:val="00A72D0F"/>
    <w:rsid w:val="00A737DF"/>
    <w:rsid w:val="00A74F0E"/>
    <w:rsid w:val="00A75D06"/>
    <w:rsid w:val="00A810D3"/>
    <w:rsid w:val="00A8194B"/>
    <w:rsid w:val="00A82CB3"/>
    <w:rsid w:val="00A82E10"/>
    <w:rsid w:val="00A82FA1"/>
    <w:rsid w:val="00A839DF"/>
    <w:rsid w:val="00A90948"/>
    <w:rsid w:val="00A90E90"/>
    <w:rsid w:val="00A92069"/>
    <w:rsid w:val="00A92569"/>
    <w:rsid w:val="00A9485A"/>
    <w:rsid w:val="00A957E3"/>
    <w:rsid w:val="00A97D06"/>
    <w:rsid w:val="00AA0E32"/>
    <w:rsid w:val="00AA2037"/>
    <w:rsid w:val="00AA30A2"/>
    <w:rsid w:val="00AA6837"/>
    <w:rsid w:val="00AA7875"/>
    <w:rsid w:val="00AA7B4A"/>
    <w:rsid w:val="00AA7EF4"/>
    <w:rsid w:val="00AB1909"/>
    <w:rsid w:val="00AB20B3"/>
    <w:rsid w:val="00AB22C0"/>
    <w:rsid w:val="00AB2E06"/>
    <w:rsid w:val="00AC0499"/>
    <w:rsid w:val="00AC3985"/>
    <w:rsid w:val="00AC39F4"/>
    <w:rsid w:val="00AC423A"/>
    <w:rsid w:val="00AC52ED"/>
    <w:rsid w:val="00AC6B94"/>
    <w:rsid w:val="00AC775E"/>
    <w:rsid w:val="00AD38DF"/>
    <w:rsid w:val="00AD5604"/>
    <w:rsid w:val="00AD5F22"/>
    <w:rsid w:val="00AE53A4"/>
    <w:rsid w:val="00AF033B"/>
    <w:rsid w:val="00AF0E33"/>
    <w:rsid w:val="00AF24EE"/>
    <w:rsid w:val="00AF266D"/>
    <w:rsid w:val="00AF3157"/>
    <w:rsid w:val="00AF4AA7"/>
    <w:rsid w:val="00AF4BCB"/>
    <w:rsid w:val="00AF6A69"/>
    <w:rsid w:val="00AF6BB1"/>
    <w:rsid w:val="00AF7504"/>
    <w:rsid w:val="00B004BE"/>
    <w:rsid w:val="00B01C23"/>
    <w:rsid w:val="00B0346E"/>
    <w:rsid w:val="00B04748"/>
    <w:rsid w:val="00B05564"/>
    <w:rsid w:val="00B06BF6"/>
    <w:rsid w:val="00B07D05"/>
    <w:rsid w:val="00B112E7"/>
    <w:rsid w:val="00B15782"/>
    <w:rsid w:val="00B160FC"/>
    <w:rsid w:val="00B17FFB"/>
    <w:rsid w:val="00B209B4"/>
    <w:rsid w:val="00B23E9B"/>
    <w:rsid w:val="00B26BCD"/>
    <w:rsid w:val="00B2FD91"/>
    <w:rsid w:val="00B32F44"/>
    <w:rsid w:val="00B343A0"/>
    <w:rsid w:val="00B3641F"/>
    <w:rsid w:val="00B37ED9"/>
    <w:rsid w:val="00B4217D"/>
    <w:rsid w:val="00B421DC"/>
    <w:rsid w:val="00B43349"/>
    <w:rsid w:val="00B440B1"/>
    <w:rsid w:val="00B44660"/>
    <w:rsid w:val="00B45181"/>
    <w:rsid w:val="00B4590C"/>
    <w:rsid w:val="00B46B91"/>
    <w:rsid w:val="00B47E51"/>
    <w:rsid w:val="00B508B9"/>
    <w:rsid w:val="00B5243D"/>
    <w:rsid w:val="00B52C8A"/>
    <w:rsid w:val="00B5749B"/>
    <w:rsid w:val="00B6109E"/>
    <w:rsid w:val="00B61E83"/>
    <w:rsid w:val="00B6263D"/>
    <w:rsid w:val="00B62ADC"/>
    <w:rsid w:val="00B62B2E"/>
    <w:rsid w:val="00B66029"/>
    <w:rsid w:val="00B66252"/>
    <w:rsid w:val="00B72911"/>
    <w:rsid w:val="00B73FE9"/>
    <w:rsid w:val="00B7465D"/>
    <w:rsid w:val="00B75841"/>
    <w:rsid w:val="00B76E0C"/>
    <w:rsid w:val="00B76FD2"/>
    <w:rsid w:val="00B82A33"/>
    <w:rsid w:val="00B83895"/>
    <w:rsid w:val="00B83E4F"/>
    <w:rsid w:val="00B85D2E"/>
    <w:rsid w:val="00B878D6"/>
    <w:rsid w:val="00B944D0"/>
    <w:rsid w:val="00B9587F"/>
    <w:rsid w:val="00B96F70"/>
    <w:rsid w:val="00B9799B"/>
    <w:rsid w:val="00BA20F0"/>
    <w:rsid w:val="00BA2EE8"/>
    <w:rsid w:val="00BA36CC"/>
    <w:rsid w:val="00BA3BAD"/>
    <w:rsid w:val="00BA7EE1"/>
    <w:rsid w:val="00BB114B"/>
    <w:rsid w:val="00BB2A3A"/>
    <w:rsid w:val="00BB2B21"/>
    <w:rsid w:val="00BB6412"/>
    <w:rsid w:val="00BB7CF9"/>
    <w:rsid w:val="00BC11EB"/>
    <w:rsid w:val="00BC19DE"/>
    <w:rsid w:val="00BC240C"/>
    <w:rsid w:val="00BC2B84"/>
    <w:rsid w:val="00BC2CB7"/>
    <w:rsid w:val="00BC4AB0"/>
    <w:rsid w:val="00BC75B4"/>
    <w:rsid w:val="00BD050F"/>
    <w:rsid w:val="00BE044F"/>
    <w:rsid w:val="00BE05E2"/>
    <w:rsid w:val="00BE34F1"/>
    <w:rsid w:val="00BE471D"/>
    <w:rsid w:val="00BE47F3"/>
    <w:rsid w:val="00BE5A00"/>
    <w:rsid w:val="00BE78A0"/>
    <w:rsid w:val="00BF5541"/>
    <w:rsid w:val="00BF7A59"/>
    <w:rsid w:val="00C01292"/>
    <w:rsid w:val="00C02D16"/>
    <w:rsid w:val="00C0564A"/>
    <w:rsid w:val="00C058B2"/>
    <w:rsid w:val="00C06EFC"/>
    <w:rsid w:val="00C14DC8"/>
    <w:rsid w:val="00C15F7D"/>
    <w:rsid w:val="00C1702E"/>
    <w:rsid w:val="00C21E5C"/>
    <w:rsid w:val="00C25E03"/>
    <w:rsid w:val="00C260C4"/>
    <w:rsid w:val="00C30978"/>
    <w:rsid w:val="00C3127E"/>
    <w:rsid w:val="00C327C5"/>
    <w:rsid w:val="00C329DC"/>
    <w:rsid w:val="00C33159"/>
    <w:rsid w:val="00C336CD"/>
    <w:rsid w:val="00C34D2C"/>
    <w:rsid w:val="00C35654"/>
    <w:rsid w:val="00C362A5"/>
    <w:rsid w:val="00C41551"/>
    <w:rsid w:val="00C42A64"/>
    <w:rsid w:val="00C4629E"/>
    <w:rsid w:val="00C46FD0"/>
    <w:rsid w:val="00C5026E"/>
    <w:rsid w:val="00C5384E"/>
    <w:rsid w:val="00C55259"/>
    <w:rsid w:val="00C55B25"/>
    <w:rsid w:val="00C55F6C"/>
    <w:rsid w:val="00C56F05"/>
    <w:rsid w:val="00C6091E"/>
    <w:rsid w:val="00C61D7C"/>
    <w:rsid w:val="00C6305F"/>
    <w:rsid w:val="00C67342"/>
    <w:rsid w:val="00C67431"/>
    <w:rsid w:val="00C7001B"/>
    <w:rsid w:val="00C71E61"/>
    <w:rsid w:val="00C726C8"/>
    <w:rsid w:val="00C72D8F"/>
    <w:rsid w:val="00C73349"/>
    <w:rsid w:val="00C7493A"/>
    <w:rsid w:val="00C76B22"/>
    <w:rsid w:val="00C77E62"/>
    <w:rsid w:val="00C81B0B"/>
    <w:rsid w:val="00C853AF"/>
    <w:rsid w:val="00C8594A"/>
    <w:rsid w:val="00C87A14"/>
    <w:rsid w:val="00C9271A"/>
    <w:rsid w:val="00C94EDA"/>
    <w:rsid w:val="00CA0676"/>
    <w:rsid w:val="00CA0F38"/>
    <w:rsid w:val="00CA594E"/>
    <w:rsid w:val="00CA65CE"/>
    <w:rsid w:val="00CB0219"/>
    <w:rsid w:val="00CB0DD4"/>
    <w:rsid w:val="00CB40AB"/>
    <w:rsid w:val="00CC0E48"/>
    <w:rsid w:val="00CC2AEF"/>
    <w:rsid w:val="00CC39D3"/>
    <w:rsid w:val="00CC4851"/>
    <w:rsid w:val="00CC4D5D"/>
    <w:rsid w:val="00CC77BC"/>
    <w:rsid w:val="00CC7F8B"/>
    <w:rsid w:val="00CD159E"/>
    <w:rsid w:val="00CD2A9A"/>
    <w:rsid w:val="00CD4123"/>
    <w:rsid w:val="00CD5916"/>
    <w:rsid w:val="00CD7B12"/>
    <w:rsid w:val="00CE010C"/>
    <w:rsid w:val="00CE335B"/>
    <w:rsid w:val="00CE702B"/>
    <w:rsid w:val="00CF17C7"/>
    <w:rsid w:val="00CF2195"/>
    <w:rsid w:val="00CF2CC3"/>
    <w:rsid w:val="00CF411A"/>
    <w:rsid w:val="00CF49C1"/>
    <w:rsid w:val="00CF717F"/>
    <w:rsid w:val="00CF7EF7"/>
    <w:rsid w:val="00D0090C"/>
    <w:rsid w:val="00D01934"/>
    <w:rsid w:val="00D071D2"/>
    <w:rsid w:val="00D07AC4"/>
    <w:rsid w:val="00D07E56"/>
    <w:rsid w:val="00D10003"/>
    <w:rsid w:val="00D113A3"/>
    <w:rsid w:val="00D1264E"/>
    <w:rsid w:val="00D13977"/>
    <w:rsid w:val="00D1494A"/>
    <w:rsid w:val="00D22A53"/>
    <w:rsid w:val="00D2312E"/>
    <w:rsid w:val="00D23289"/>
    <w:rsid w:val="00D3100D"/>
    <w:rsid w:val="00D3125E"/>
    <w:rsid w:val="00D31B66"/>
    <w:rsid w:val="00D3321E"/>
    <w:rsid w:val="00D37DC4"/>
    <w:rsid w:val="00D40C0D"/>
    <w:rsid w:val="00D40F02"/>
    <w:rsid w:val="00D41328"/>
    <w:rsid w:val="00D42568"/>
    <w:rsid w:val="00D445AE"/>
    <w:rsid w:val="00D51D35"/>
    <w:rsid w:val="00D524E9"/>
    <w:rsid w:val="00D532D6"/>
    <w:rsid w:val="00D54FF7"/>
    <w:rsid w:val="00D602D9"/>
    <w:rsid w:val="00D612D8"/>
    <w:rsid w:val="00D6306D"/>
    <w:rsid w:val="00D63B67"/>
    <w:rsid w:val="00D6456F"/>
    <w:rsid w:val="00D65B46"/>
    <w:rsid w:val="00D6636F"/>
    <w:rsid w:val="00D677F3"/>
    <w:rsid w:val="00D708A1"/>
    <w:rsid w:val="00D75D96"/>
    <w:rsid w:val="00D76638"/>
    <w:rsid w:val="00D7735A"/>
    <w:rsid w:val="00D80FB1"/>
    <w:rsid w:val="00D8178D"/>
    <w:rsid w:val="00D829D2"/>
    <w:rsid w:val="00D8380F"/>
    <w:rsid w:val="00D85526"/>
    <w:rsid w:val="00D85A6E"/>
    <w:rsid w:val="00D86585"/>
    <w:rsid w:val="00D8733C"/>
    <w:rsid w:val="00D913BA"/>
    <w:rsid w:val="00D93356"/>
    <w:rsid w:val="00D9475B"/>
    <w:rsid w:val="00D97444"/>
    <w:rsid w:val="00DA4893"/>
    <w:rsid w:val="00DA4F5E"/>
    <w:rsid w:val="00DA4FAA"/>
    <w:rsid w:val="00DA508F"/>
    <w:rsid w:val="00DA5B50"/>
    <w:rsid w:val="00DB0420"/>
    <w:rsid w:val="00DB1FB7"/>
    <w:rsid w:val="00DB22A9"/>
    <w:rsid w:val="00DB2E7F"/>
    <w:rsid w:val="00DB3F5A"/>
    <w:rsid w:val="00DB43C3"/>
    <w:rsid w:val="00DB5839"/>
    <w:rsid w:val="00DB7622"/>
    <w:rsid w:val="00DB7712"/>
    <w:rsid w:val="00DB7828"/>
    <w:rsid w:val="00DC0EB7"/>
    <w:rsid w:val="00DC20EA"/>
    <w:rsid w:val="00DC3FB9"/>
    <w:rsid w:val="00DC41F0"/>
    <w:rsid w:val="00DC47A5"/>
    <w:rsid w:val="00DC5FCE"/>
    <w:rsid w:val="00DC7408"/>
    <w:rsid w:val="00DD0054"/>
    <w:rsid w:val="00DD57E8"/>
    <w:rsid w:val="00DD5964"/>
    <w:rsid w:val="00DE0904"/>
    <w:rsid w:val="00DE4724"/>
    <w:rsid w:val="00DE497F"/>
    <w:rsid w:val="00DE58C6"/>
    <w:rsid w:val="00DE660E"/>
    <w:rsid w:val="00DE76B6"/>
    <w:rsid w:val="00DE7A7F"/>
    <w:rsid w:val="00DF058A"/>
    <w:rsid w:val="00DF0A2D"/>
    <w:rsid w:val="00DF0C87"/>
    <w:rsid w:val="00DF2226"/>
    <w:rsid w:val="00DF3F0C"/>
    <w:rsid w:val="00DF3F16"/>
    <w:rsid w:val="00DF5925"/>
    <w:rsid w:val="00E014BD"/>
    <w:rsid w:val="00E02E0D"/>
    <w:rsid w:val="00E03459"/>
    <w:rsid w:val="00E078C9"/>
    <w:rsid w:val="00E0793A"/>
    <w:rsid w:val="00E10A2D"/>
    <w:rsid w:val="00E11257"/>
    <w:rsid w:val="00E11EE4"/>
    <w:rsid w:val="00E17167"/>
    <w:rsid w:val="00E26DC2"/>
    <w:rsid w:val="00E26DE5"/>
    <w:rsid w:val="00E27223"/>
    <w:rsid w:val="00E27CE0"/>
    <w:rsid w:val="00E31FB6"/>
    <w:rsid w:val="00E340AB"/>
    <w:rsid w:val="00E36710"/>
    <w:rsid w:val="00E45ED3"/>
    <w:rsid w:val="00E46528"/>
    <w:rsid w:val="00E500D7"/>
    <w:rsid w:val="00E54053"/>
    <w:rsid w:val="00E541AF"/>
    <w:rsid w:val="00E55D25"/>
    <w:rsid w:val="00E564CF"/>
    <w:rsid w:val="00E572CF"/>
    <w:rsid w:val="00E57658"/>
    <w:rsid w:val="00E608EF"/>
    <w:rsid w:val="00E60E95"/>
    <w:rsid w:val="00E6216D"/>
    <w:rsid w:val="00E65D52"/>
    <w:rsid w:val="00E664A4"/>
    <w:rsid w:val="00E670FD"/>
    <w:rsid w:val="00E67B87"/>
    <w:rsid w:val="00E67CD4"/>
    <w:rsid w:val="00E752E3"/>
    <w:rsid w:val="00E75629"/>
    <w:rsid w:val="00E75C03"/>
    <w:rsid w:val="00E778B7"/>
    <w:rsid w:val="00E81CCB"/>
    <w:rsid w:val="00E8330F"/>
    <w:rsid w:val="00E8365A"/>
    <w:rsid w:val="00E866C1"/>
    <w:rsid w:val="00E87100"/>
    <w:rsid w:val="00E87D7D"/>
    <w:rsid w:val="00E904E5"/>
    <w:rsid w:val="00E91042"/>
    <w:rsid w:val="00E9575A"/>
    <w:rsid w:val="00E97873"/>
    <w:rsid w:val="00EA01B5"/>
    <w:rsid w:val="00EA0324"/>
    <w:rsid w:val="00EA6585"/>
    <w:rsid w:val="00EA6BDC"/>
    <w:rsid w:val="00EA7C4C"/>
    <w:rsid w:val="00EB0747"/>
    <w:rsid w:val="00EB2E64"/>
    <w:rsid w:val="00EB588A"/>
    <w:rsid w:val="00EC26B8"/>
    <w:rsid w:val="00EC3D69"/>
    <w:rsid w:val="00EC4FAF"/>
    <w:rsid w:val="00EC54EA"/>
    <w:rsid w:val="00ED3E47"/>
    <w:rsid w:val="00ED3EE1"/>
    <w:rsid w:val="00ED4AF4"/>
    <w:rsid w:val="00EE2F8A"/>
    <w:rsid w:val="00EE30E4"/>
    <w:rsid w:val="00EE5192"/>
    <w:rsid w:val="00EE55C4"/>
    <w:rsid w:val="00EE71B7"/>
    <w:rsid w:val="00EF023D"/>
    <w:rsid w:val="00EF66F7"/>
    <w:rsid w:val="00EF7E06"/>
    <w:rsid w:val="00F00648"/>
    <w:rsid w:val="00F01821"/>
    <w:rsid w:val="00F019CA"/>
    <w:rsid w:val="00F06138"/>
    <w:rsid w:val="00F102C8"/>
    <w:rsid w:val="00F11EE4"/>
    <w:rsid w:val="00F12705"/>
    <w:rsid w:val="00F13570"/>
    <w:rsid w:val="00F13B4F"/>
    <w:rsid w:val="00F148F7"/>
    <w:rsid w:val="00F151F7"/>
    <w:rsid w:val="00F15BA8"/>
    <w:rsid w:val="00F15CBA"/>
    <w:rsid w:val="00F177B7"/>
    <w:rsid w:val="00F2257F"/>
    <w:rsid w:val="00F25B70"/>
    <w:rsid w:val="00F30D5D"/>
    <w:rsid w:val="00F30F12"/>
    <w:rsid w:val="00F315C9"/>
    <w:rsid w:val="00F35ED2"/>
    <w:rsid w:val="00F41583"/>
    <w:rsid w:val="00F42A01"/>
    <w:rsid w:val="00F4372B"/>
    <w:rsid w:val="00F4460C"/>
    <w:rsid w:val="00F46B27"/>
    <w:rsid w:val="00F47F8D"/>
    <w:rsid w:val="00F530B0"/>
    <w:rsid w:val="00F5314A"/>
    <w:rsid w:val="00F557CE"/>
    <w:rsid w:val="00F55A51"/>
    <w:rsid w:val="00F55E37"/>
    <w:rsid w:val="00F55F54"/>
    <w:rsid w:val="00F577AE"/>
    <w:rsid w:val="00F57994"/>
    <w:rsid w:val="00F6140B"/>
    <w:rsid w:val="00F61C94"/>
    <w:rsid w:val="00F64597"/>
    <w:rsid w:val="00F646DE"/>
    <w:rsid w:val="00F679D8"/>
    <w:rsid w:val="00F67A96"/>
    <w:rsid w:val="00F711C3"/>
    <w:rsid w:val="00F71C6D"/>
    <w:rsid w:val="00F84C1C"/>
    <w:rsid w:val="00F86DC9"/>
    <w:rsid w:val="00F87255"/>
    <w:rsid w:val="00F911FF"/>
    <w:rsid w:val="00F938F4"/>
    <w:rsid w:val="00F9403C"/>
    <w:rsid w:val="00F94A6C"/>
    <w:rsid w:val="00FA0289"/>
    <w:rsid w:val="00FA3BEC"/>
    <w:rsid w:val="00FA42C0"/>
    <w:rsid w:val="00FA5B1D"/>
    <w:rsid w:val="00FA6F2F"/>
    <w:rsid w:val="00FB04C6"/>
    <w:rsid w:val="00FB3B57"/>
    <w:rsid w:val="00FB7891"/>
    <w:rsid w:val="00FC0D8C"/>
    <w:rsid w:val="00FC1324"/>
    <w:rsid w:val="00FC1D83"/>
    <w:rsid w:val="00FC315E"/>
    <w:rsid w:val="00FC6AAB"/>
    <w:rsid w:val="00FD3C0E"/>
    <w:rsid w:val="00FD6360"/>
    <w:rsid w:val="00FD7501"/>
    <w:rsid w:val="00FD7821"/>
    <w:rsid w:val="00FE082E"/>
    <w:rsid w:val="00FE0CDD"/>
    <w:rsid w:val="00FE4EAF"/>
    <w:rsid w:val="00FE6854"/>
    <w:rsid w:val="00FE6999"/>
    <w:rsid w:val="00FE7D3D"/>
    <w:rsid w:val="00FF0D34"/>
    <w:rsid w:val="00FF3DC1"/>
    <w:rsid w:val="00FF50AD"/>
    <w:rsid w:val="00FF7991"/>
    <w:rsid w:val="00FF7D91"/>
    <w:rsid w:val="018003CC"/>
    <w:rsid w:val="01A47105"/>
    <w:rsid w:val="022B1F2F"/>
    <w:rsid w:val="02947781"/>
    <w:rsid w:val="02B08EF3"/>
    <w:rsid w:val="02FC6DD4"/>
    <w:rsid w:val="034464B3"/>
    <w:rsid w:val="03F9C3EA"/>
    <w:rsid w:val="040D45DF"/>
    <w:rsid w:val="042FEE84"/>
    <w:rsid w:val="048FC4CA"/>
    <w:rsid w:val="05001B0C"/>
    <w:rsid w:val="05BA01E6"/>
    <w:rsid w:val="06660FD9"/>
    <w:rsid w:val="0667FD7F"/>
    <w:rsid w:val="06EE1E86"/>
    <w:rsid w:val="06F1EA62"/>
    <w:rsid w:val="072F10E5"/>
    <w:rsid w:val="08096585"/>
    <w:rsid w:val="081F7C22"/>
    <w:rsid w:val="083A4B84"/>
    <w:rsid w:val="086BB2B6"/>
    <w:rsid w:val="089FA8DF"/>
    <w:rsid w:val="08C00737"/>
    <w:rsid w:val="0A0E2E1B"/>
    <w:rsid w:val="0A142268"/>
    <w:rsid w:val="0A172258"/>
    <w:rsid w:val="0A2F2A1E"/>
    <w:rsid w:val="0AD80039"/>
    <w:rsid w:val="0CF9D37B"/>
    <w:rsid w:val="0D5358D0"/>
    <w:rsid w:val="0D7E0567"/>
    <w:rsid w:val="0D9578D4"/>
    <w:rsid w:val="0DA826A6"/>
    <w:rsid w:val="0DE6F923"/>
    <w:rsid w:val="0F2205F7"/>
    <w:rsid w:val="0F38F99B"/>
    <w:rsid w:val="0F5D23AB"/>
    <w:rsid w:val="0F73B8FA"/>
    <w:rsid w:val="119E22A9"/>
    <w:rsid w:val="11EDD159"/>
    <w:rsid w:val="11FC09A0"/>
    <w:rsid w:val="123EDBDB"/>
    <w:rsid w:val="129FE551"/>
    <w:rsid w:val="1358A6AD"/>
    <w:rsid w:val="1366FDF7"/>
    <w:rsid w:val="13AEBD1E"/>
    <w:rsid w:val="13B0559C"/>
    <w:rsid w:val="13C5E1D5"/>
    <w:rsid w:val="1459C3D0"/>
    <w:rsid w:val="146447F7"/>
    <w:rsid w:val="14E5D804"/>
    <w:rsid w:val="150A20E5"/>
    <w:rsid w:val="1585A391"/>
    <w:rsid w:val="174BE67A"/>
    <w:rsid w:val="175C7A85"/>
    <w:rsid w:val="18436357"/>
    <w:rsid w:val="1874B5FC"/>
    <w:rsid w:val="1877B5EC"/>
    <w:rsid w:val="18DD8EF2"/>
    <w:rsid w:val="195B9ECE"/>
    <w:rsid w:val="1A6020D0"/>
    <w:rsid w:val="1A85DF65"/>
    <w:rsid w:val="1ABE6596"/>
    <w:rsid w:val="1B275D93"/>
    <w:rsid w:val="1B66D3E9"/>
    <w:rsid w:val="1C0B5583"/>
    <w:rsid w:val="1C370C31"/>
    <w:rsid w:val="1C3A4E6D"/>
    <w:rsid w:val="1C7B17FA"/>
    <w:rsid w:val="1CA766E6"/>
    <w:rsid w:val="1CFBA84C"/>
    <w:rsid w:val="1D3F809A"/>
    <w:rsid w:val="1D784EAD"/>
    <w:rsid w:val="1D8A83ED"/>
    <w:rsid w:val="1E44096E"/>
    <w:rsid w:val="1E525595"/>
    <w:rsid w:val="1ED57F30"/>
    <w:rsid w:val="1F170234"/>
    <w:rsid w:val="1F89563C"/>
    <w:rsid w:val="1FC24A70"/>
    <w:rsid w:val="20025A5B"/>
    <w:rsid w:val="20BFD235"/>
    <w:rsid w:val="20F8ADB9"/>
    <w:rsid w:val="23B15C45"/>
    <w:rsid w:val="248F19DB"/>
    <w:rsid w:val="248F6E7C"/>
    <w:rsid w:val="24DEFBBE"/>
    <w:rsid w:val="24E3D544"/>
    <w:rsid w:val="257B3F53"/>
    <w:rsid w:val="25BD0E19"/>
    <w:rsid w:val="25C00E09"/>
    <w:rsid w:val="2621011C"/>
    <w:rsid w:val="26499ED5"/>
    <w:rsid w:val="264E83DB"/>
    <w:rsid w:val="26A08F1A"/>
    <w:rsid w:val="2700133B"/>
    <w:rsid w:val="27E1DAD1"/>
    <w:rsid w:val="280BD95E"/>
    <w:rsid w:val="281BE5C1"/>
    <w:rsid w:val="28B4BBAD"/>
    <w:rsid w:val="2965AAB0"/>
    <w:rsid w:val="2976BAC6"/>
    <w:rsid w:val="29813802"/>
    <w:rsid w:val="299A1C55"/>
    <w:rsid w:val="29BA1386"/>
    <w:rsid w:val="2A4B8948"/>
    <w:rsid w:val="2ABFB88B"/>
    <w:rsid w:val="2AC81925"/>
    <w:rsid w:val="2B1B0822"/>
    <w:rsid w:val="2B866D3E"/>
    <w:rsid w:val="2C35D60C"/>
    <w:rsid w:val="2C5529D2"/>
    <w:rsid w:val="2C8EB09B"/>
    <w:rsid w:val="2E19FCCB"/>
    <w:rsid w:val="2E787F99"/>
    <w:rsid w:val="2F2065C9"/>
    <w:rsid w:val="2F59414D"/>
    <w:rsid w:val="2FC05857"/>
    <w:rsid w:val="31034D90"/>
    <w:rsid w:val="31DBF395"/>
    <w:rsid w:val="320CAC10"/>
    <w:rsid w:val="326DCCB1"/>
    <w:rsid w:val="329D189E"/>
    <w:rsid w:val="32CE8365"/>
    <w:rsid w:val="33866B94"/>
    <w:rsid w:val="35223BF5"/>
    <w:rsid w:val="35563738"/>
    <w:rsid w:val="3574B038"/>
    <w:rsid w:val="36081CEB"/>
    <w:rsid w:val="3656077B"/>
    <w:rsid w:val="36A38633"/>
    <w:rsid w:val="36BF4847"/>
    <w:rsid w:val="37125880"/>
    <w:rsid w:val="3793E165"/>
    <w:rsid w:val="37ABD9D7"/>
    <w:rsid w:val="37C0BB6A"/>
    <w:rsid w:val="37C658EB"/>
    <w:rsid w:val="37E1CB96"/>
    <w:rsid w:val="37E1F3CF"/>
    <w:rsid w:val="38325F90"/>
    <w:rsid w:val="38AABC16"/>
    <w:rsid w:val="38D7B998"/>
    <w:rsid w:val="39295209"/>
    <w:rsid w:val="39AA5D35"/>
    <w:rsid w:val="3A59CB1F"/>
    <w:rsid w:val="3A785DF7"/>
    <w:rsid w:val="3B3CDF20"/>
    <w:rsid w:val="3B4529E4"/>
    <w:rsid w:val="3C1023A8"/>
    <w:rsid w:val="3C1AD3B5"/>
    <w:rsid w:val="3C2FA4F9"/>
    <w:rsid w:val="3C5841C5"/>
    <w:rsid w:val="3C791D34"/>
    <w:rsid w:val="3CAAB4E5"/>
    <w:rsid w:val="3D58D783"/>
    <w:rsid w:val="3E081B17"/>
    <w:rsid w:val="3E79638C"/>
    <w:rsid w:val="3FD36AD8"/>
    <w:rsid w:val="4044AB41"/>
    <w:rsid w:val="404DBE53"/>
    <w:rsid w:val="407333F1"/>
    <w:rsid w:val="409581A3"/>
    <w:rsid w:val="40A0A4D7"/>
    <w:rsid w:val="40F78AFE"/>
    <w:rsid w:val="41750BB2"/>
    <w:rsid w:val="41961F75"/>
    <w:rsid w:val="41FEF86B"/>
    <w:rsid w:val="42ADD3C3"/>
    <w:rsid w:val="43053CB5"/>
    <w:rsid w:val="4338171E"/>
    <w:rsid w:val="44F431F4"/>
    <w:rsid w:val="45383E97"/>
    <w:rsid w:val="45CB1230"/>
    <w:rsid w:val="46F67E66"/>
    <w:rsid w:val="476F38DB"/>
    <w:rsid w:val="4841DE7D"/>
    <w:rsid w:val="4885373D"/>
    <w:rsid w:val="48A65B79"/>
    <w:rsid w:val="48D9DC14"/>
    <w:rsid w:val="48DDD17B"/>
    <w:rsid w:val="48EEEE24"/>
    <w:rsid w:val="491E34CD"/>
    <w:rsid w:val="499444BF"/>
    <w:rsid w:val="4999E7F7"/>
    <w:rsid w:val="4A101DA3"/>
    <w:rsid w:val="4AB480CF"/>
    <w:rsid w:val="4B4B9761"/>
    <w:rsid w:val="4B739C2B"/>
    <w:rsid w:val="4B87E1BD"/>
    <w:rsid w:val="4BA5528D"/>
    <w:rsid w:val="4C22EA98"/>
    <w:rsid w:val="4C23B7BC"/>
    <w:rsid w:val="4C37E815"/>
    <w:rsid w:val="4C95AC2D"/>
    <w:rsid w:val="4D0C298D"/>
    <w:rsid w:val="4D48E378"/>
    <w:rsid w:val="4D9D9F4F"/>
    <w:rsid w:val="4DC63C1B"/>
    <w:rsid w:val="4E5B3C8F"/>
    <w:rsid w:val="4E862194"/>
    <w:rsid w:val="4EA3894A"/>
    <w:rsid w:val="4F8F6EA5"/>
    <w:rsid w:val="4FA73FD9"/>
    <w:rsid w:val="4FA746B0"/>
    <w:rsid w:val="50199451"/>
    <w:rsid w:val="504ABABB"/>
    <w:rsid w:val="50B84E76"/>
    <w:rsid w:val="50E9C20D"/>
    <w:rsid w:val="5161956C"/>
    <w:rsid w:val="51931BDD"/>
    <w:rsid w:val="519F3748"/>
    <w:rsid w:val="52A6CEC4"/>
    <w:rsid w:val="53308B92"/>
    <w:rsid w:val="53A46C84"/>
    <w:rsid w:val="543FD3B7"/>
    <w:rsid w:val="54556397"/>
    <w:rsid w:val="54CC11BB"/>
    <w:rsid w:val="5530DB4B"/>
    <w:rsid w:val="555EC217"/>
    <w:rsid w:val="556C1C6F"/>
    <w:rsid w:val="55747D43"/>
    <w:rsid w:val="55779CBC"/>
    <w:rsid w:val="56577C3D"/>
    <w:rsid w:val="56BA8848"/>
    <w:rsid w:val="5746C1D4"/>
    <w:rsid w:val="57516CF6"/>
    <w:rsid w:val="577F9D58"/>
    <w:rsid w:val="5788B6A4"/>
    <w:rsid w:val="57AA4DFA"/>
    <w:rsid w:val="57B248E5"/>
    <w:rsid w:val="57BF6918"/>
    <w:rsid w:val="58315321"/>
    <w:rsid w:val="58ACBEDB"/>
    <w:rsid w:val="58F22828"/>
    <w:rsid w:val="58FD0486"/>
    <w:rsid w:val="594D5415"/>
    <w:rsid w:val="596C0FD9"/>
    <w:rsid w:val="59C44180"/>
    <w:rsid w:val="5A47047E"/>
    <w:rsid w:val="5AA1CA2A"/>
    <w:rsid w:val="5AB5D1C1"/>
    <w:rsid w:val="5AFDEFDE"/>
    <w:rsid w:val="5B613A53"/>
    <w:rsid w:val="5BBB47FF"/>
    <w:rsid w:val="5BD086E1"/>
    <w:rsid w:val="5BE0FCA2"/>
    <w:rsid w:val="5C10C1A5"/>
    <w:rsid w:val="5CD3C5BF"/>
    <w:rsid w:val="5D0A947D"/>
    <w:rsid w:val="5D3BF662"/>
    <w:rsid w:val="5E00A693"/>
    <w:rsid w:val="5E3963AA"/>
    <w:rsid w:val="5E71881B"/>
    <w:rsid w:val="5EAAC5BB"/>
    <w:rsid w:val="5EE78F65"/>
    <w:rsid w:val="5F18E20A"/>
    <w:rsid w:val="5FE8EC71"/>
    <w:rsid w:val="5FFCCAEC"/>
    <w:rsid w:val="604C4CD9"/>
    <w:rsid w:val="610E80DB"/>
    <w:rsid w:val="6233EF17"/>
    <w:rsid w:val="62350A04"/>
    <w:rsid w:val="62483842"/>
    <w:rsid w:val="62AF8191"/>
    <w:rsid w:val="6315E777"/>
    <w:rsid w:val="639CEEE1"/>
    <w:rsid w:val="639FD45A"/>
    <w:rsid w:val="63A179E7"/>
    <w:rsid w:val="63B034E5"/>
    <w:rsid w:val="63C549F8"/>
    <w:rsid w:val="64F1F01F"/>
    <w:rsid w:val="65C4A112"/>
    <w:rsid w:val="66BC1813"/>
    <w:rsid w:val="673B5D87"/>
    <w:rsid w:val="679CD9C7"/>
    <w:rsid w:val="67B422D7"/>
    <w:rsid w:val="67EF0B1C"/>
    <w:rsid w:val="68501119"/>
    <w:rsid w:val="69D4C73F"/>
    <w:rsid w:val="6A5D81E8"/>
    <w:rsid w:val="6A78E017"/>
    <w:rsid w:val="6AFAFED8"/>
    <w:rsid w:val="6B1A0F98"/>
    <w:rsid w:val="6B2AB64B"/>
    <w:rsid w:val="6BD74D44"/>
    <w:rsid w:val="6C613A27"/>
    <w:rsid w:val="6CCA131D"/>
    <w:rsid w:val="6D08D453"/>
    <w:rsid w:val="6DD79722"/>
    <w:rsid w:val="6E481EA1"/>
    <w:rsid w:val="7014E7EF"/>
    <w:rsid w:val="702F9109"/>
    <w:rsid w:val="7035A2F2"/>
    <w:rsid w:val="705E3F94"/>
    <w:rsid w:val="70694F8A"/>
    <w:rsid w:val="70AC7C7F"/>
    <w:rsid w:val="70EFB556"/>
    <w:rsid w:val="7107ADC8"/>
    <w:rsid w:val="71095B59"/>
    <w:rsid w:val="72EA78E9"/>
    <w:rsid w:val="72F955E0"/>
    <w:rsid w:val="733A2E98"/>
    <w:rsid w:val="733D278C"/>
    <w:rsid w:val="73B5F949"/>
    <w:rsid w:val="73ED5DE1"/>
    <w:rsid w:val="749526A0"/>
    <w:rsid w:val="749BDA3F"/>
    <w:rsid w:val="74F14D4F"/>
    <w:rsid w:val="7551C9AA"/>
    <w:rsid w:val="758629D7"/>
    <w:rsid w:val="758B78EA"/>
    <w:rsid w:val="75B415B6"/>
    <w:rsid w:val="76ED9A0B"/>
    <w:rsid w:val="773F3324"/>
    <w:rsid w:val="77A7799E"/>
    <w:rsid w:val="77BC4AE2"/>
    <w:rsid w:val="7827C9B9"/>
    <w:rsid w:val="78896A6C"/>
    <w:rsid w:val="78A4A35E"/>
    <w:rsid w:val="78B0D81E"/>
    <w:rsid w:val="78E48F7A"/>
    <w:rsid w:val="79214390"/>
    <w:rsid w:val="79424DE0"/>
    <w:rsid w:val="79A99244"/>
    <w:rsid w:val="79AA75C6"/>
    <w:rsid w:val="79D9B7EF"/>
    <w:rsid w:val="79F7BF95"/>
    <w:rsid w:val="7AF1F366"/>
    <w:rsid w:val="7B15A973"/>
    <w:rsid w:val="7B836928"/>
    <w:rsid w:val="7BA62181"/>
    <w:rsid w:val="7C4AD986"/>
    <w:rsid w:val="7C765A8B"/>
    <w:rsid w:val="7D6DBC2D"/>
    <w:rsid w:val="7DA697B1"/>
    <w:rsid w:val="7E5BA6F2"/>
    <w:rsid w:val="7EA7292A"/>
    <w:rsid w:val="7ED0E99A"/>
    <w:rsid w:val="7F2C6FD9"/>
    <w:rsid w:val="7FDB7F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69FCE"/>
  <w15:docId w15:val="{5B309C3A-5789-4AE1-AA27-2B60E1E89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2E6"/>
  </w:style>
  <w:style w:type="paragraph" w:styleId="Heading1">
    <w:name w:val="heading 1"/>
    <w:basedOn w:val="Normal"/>
    <w:next w:val="Normal"/>
    <w:link w:val="Heading1Char"/>
    <w:uiPriority w:val="9"/>
    <w:qFormat/>
    <w:rsid w:val="001122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8220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A20F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4DF5"/>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B112E7"/>
    <w:pPr>
      <w:ind w:left="720"/>
      <w:contextualSpacing/>
    </w:pPr>
  </w:style>
  <w:style w:type="table" w:styleId="TableGrid">
    <w:name w:val="Table Grid"/>
    <w:basedOn w:val="TableNormal"/>
    <w:uiPriority w:val="59"/>
    <w:rsid w:val="0022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43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3FB"/>
  </w:style>
  <w:style w:type="paragraph" w:styleId="Footer">
    <w:name w:val="footer"/>
    <w:basedOn w:val="Normal"/>
    <w:link w:val="FooterChar"/>
    <w:uiPriority w:val="99"/>
    <w:unhideWhenUsed/>
    <w:rsid w:val="008A43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3FB"/>
  </w:style>
  <w:style w:type="paragraph" w:styleId="BalloonText">
    <w:name w:val="Balloon Text"/>
    <w:basedOn w:val="Normal"/>
    <w:link w:val="BalloonTextChar"/>
    <w:uiPriority w:val="99"/>
    <w:semiHidden/>
    <w:unhideWhenUsed/>
    <w:rsid w:val="008A43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3FB"/>
    <w:rPr>
      <w:rFonts w:ascii="Tahoma" w:hAnsi="Tahoma" w:cs="Tahoma"/>
      <w:sz w:val="16"/>
      <w:szCs w:val="16"/>
    </w:rPr>
  </w:style>
  <w:style w:type="character" w:styleId="CommentReference">
    <w:name w:val="annotation reference"/>
    <w:basedOn w:val="DefaultParagraphFont"/>
    <w:uiPriority w:val="99"/>
    <w:semiHidden/>
    <w:unhideWhenUsed/>
    <w:rsid w:val="00881EF1"/>
    <w:rPr>
      <w:sz w:val="16"/>
      <w:szCs w:val="16"/>
    </w:rPr>
  </w:style>
  <w:style w:type="paragraph" w:styleId="CommentText">
    <w:name w:val="annotation text"/>
    <w:basedOn w:val="Normal"/>
    <w:link w:val="CommentTextChar"/>
    <w:uiPriority w:val="99"/>
    <w:semiHidden/>
    <w:unhideWhenUsed/>
    <w:rsid w:val="00881EF1"/>
    <w:pPr>
      <w:spacing w:line="240" w:lineRule="auto"/>
    </w:pPr>
    <w:rPr>
      <w:sz w:val="20"/>
      <w:szCs w:val="20"/>
    </w:rPr>
  </w:style>
  <w:style w:type="character" w:customStyle="1" w:styleId="CommentTextChar">
    <w:name w:val="Comment Text Char"/>
    <w:basedOn w:val="DefaultParagraphFont"/>
    <w:link w:val="CommentText"/>
    <w:uiPriority w:val="99"/>
    <w:semiHidden/>
    <w:rsid w:val="00881EF1"/>
    <w:rPr>
      <w:sz w:val="20"/>
      <w:szCs w:val="20"/>
    </w:rPr>
  </w:style>
  <w:style w:type="paragraph" w:styleId="CommentSubject">
    <w:name w:val="annotation subject"/>
    <w:basedOn w:val="CommentText"/>
    <w:next w:val="CommentText"/>
    <w:link w:val="CommentSubjectChar"/>
    <w:uiPriority w:val="99"/>
    <w:semiHidden/>
    <w:unhideWhenUsed/>
    <w:rsid w:val="00881EF1"/>
    <w:rPr>
      <w:b/>
      <w:bCs/>
    </w:rPr>
  </w:style>
  <w:style w:type="character" w:customStyle="1" w:styleId="CommentSubjectChar">
    <w:name w:val="Comment Subject Char"/>
    <w:basedOn w:val="CommentTextChar"/>
    <w:link w:val="CommentSubject"/>
    <w:uiPriority w:val="99"/>
    <w:semiHidden/>
    <w:rsid w:val="00881EF1"/>
    <w:rPr>
      <w:b/>
      <w:bCs/>
      <w:sz w:val="20"/>
      <w:szCs w:val="20"/>
    </w:rPr>
  </w:style>
  <w:style w:type="character" w:customStyle="1" w:styleId="Heading1Char">
    <w:name w:val="Heading 1 Char"/>
    <w:basedOn w:val="DefaultParagraphFont"/>
    <w:link w:val="Heading1"/>
    <w:uiPriority w:val="9"/>
    <w:rsid w:val="0011222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12226"/>
    <w:rPr>
      <w:color w:val="0000FF"/>
      <w:u w:val="single"/>
    </w:rPr>
  </w:style>
  <w:style w:type="paragraph" w:styleId="Title">
    <w:name w:val="Title"/>
    <w:basedOn w:val="Normal"/>
    <w:next w:val="Normal"/>
    <w:link w:val="TitleChar"/>
    <w:uiPriority w:val="10"/>
    <w:qFormat/>
    <w:rsid w:val="0011222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12226"/>
    <w:rPr>
      <w:rFonts w:asciiTheme="majorHAnsi" w:eastAsiaTheme="majorEastAsia" w:hAnsiTheme="majorHAnsi" w:cstheme="majorBidi"/>
      <w:color w:val="17365D" w:themeColor="text2" w:themeShade="BF"/>
      <w:spacing w:val="5"/>
      <w:kern w:val="28"/>
      <w:sz w:val="52"/>
      <w:szCs w:val="52"/>
    </w:rPr>
  </w:style>
  <w:style w:type="character" w:styleId="PlaceholderText">
    <w:name w:val="Placeholder Text"/>
    <w:basedOn w:val="DefaultParagraphFont"/>
    <w:uiPriority w:val="99"/>
    <w:semiHidden/>
    <w:rsid w:val="00D22A53"/>
    <w:rPr>
      <w:color w:val="808080"/>
    </w:rPr>
  </w:style>
  <w:style w:type="paragraph" w:styleId="BodyText">
    <w:name w:val="Body Text"/>
    <w:basedOn w:val="Normal"/>
    <w:link w:val="BodyTextChar"/>
    <w:uiPriority w:val="1"/>
    <w:semiHidden/>
    <w:unhideWhenUsed/>
    <w:rsid w:val="006C173E"/>
    <w:pPr>
      <w:autoSpaceDE w:val="0"/>
      <w:autoSpaceDN w:val="0"/>
      <w:spacing w:after="0" w:line="240" w:lineRule="auto"/>
      <w:ind w:left="122"/>
    </w:pPr>
    <w:rPr>
      <w:rFonts w:ascii="Arial" w:hAnsi="Arial" w:cs="Arial"/>
      <w:b/>
      <w:bCs/>
      <w:sz w:val="19"/>
      <w:szCs w:val="19"/>
    </w:rPr>
  </w:style>
  <w:style w:type="character" w:customStyle="1" w:styleId="BodyTextChar">
    <w:name w:val="Body Text Char"/>
    <w:basedOn w:val="DefaultParagraphFont"/>
    <w:link w:val="BodyText"/>
    <w:uiPriority w:val="1"/>
    <w:semiHidden/>
    <w:rsid w:val="006C173E"/>
    <w:rPr>
      <w:rFonts w:ascii="Arial" w:hAnsi="Arial" w:cs="Arial"/>
      <w:b/>
      <w:bCs/>
      <w:sz w:val="19"/>
      <w:szCs w:val="19"/>
    </w:rPr>
  </w:style>
  <w:style w:type="character" w:customStyle="1" w:styleId="Heading2Char">
    <w:name w:val="Heading 2 Char"/>
    <w:basedOn w:val="DefaultParagraphFont"/>
    <w:link w:val="Heading2"/>
    <w:uiPriority w:val="9"/>
    <w:rsid w:val="0068220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A20F0"/>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9C0796"/>
    <w:rPr>
      <w:color w:val="605E5C"/>
      <w:shd w:val="clear" w:color="auto" w:fill="E1DFDD"/>
    </w:rPr>
  </w:style>
  <w:style w:type="character" w:styleId="FollowedHyperlink">
    <w:name w:val="FollowedHyperlink"/>
    <w:basedOn w:val="DefaultParagraphFont"/>
    <w:uiPriority w:val="99"/>
    <w:semiHidden/>
    <w:unhideWhenUsed/>
    <w:rsid w:val="0026538C"/>
    <w:rPr>
      <w:color w:val="800080" w:themeColor="followedHyperlink"/>
      <w:u w:val="single"/>
    </w:rPr>
  </w:style>
  <w:style w:type="paragraph" w:styleId="NormalWeb">
    <w:name w:val="Normal (Web)"/>
    <w:basedOn w:val="Normal"/>
    <w:uiPriority w:val="99"/>
    <w:semiHidden/>
    <w:unhideWhenUsed/>
    <w:rsid w:val="00415CA0"/>
    <w:pPr>
      <w:spacing w:before="100" w:beforeAutospacing="1" w:after="100" w:afterAutospacing="1" w:line="240" w:lineRule="auto"/>
    </w:pPr>
    <w:rPr>
      <w:rFonts w:ascii="Calibri" w:hAnsi="Calibri" w:cs="Calibri"/>
    </w:rPr>
  </w:style>
  <w:style w:type="paragraph" w:styleId="Revision">
    <w:name w:val="Revision"/>
    <w:hidden/>
    <w:uiPriority w:val="99"/>
    <w:semiHidden/>
    <w:rsid w:val="00D612D8"/>
    <w:pPr>
      <w:spacing w:after="0" w:line="240" w:lineRule="auto"/>
    </w:pPr>
  </w:style>
  <w:style w:type="character" w:styleId="UnresolvedMention">
    <w:name w:val="Unresolved Mention"/>
    <w:basedOn w:val="DefaultParagraphFont"/>
    <w:uiPriority w:val="99"/>
    <w:semiHidden/>
    <w:unhideWhenUsed/>
    <w:rsid w:val="0037163B"/>
    <w:rPr>
      <w:color w:val="605E5C"/>
      <w:shd w:val="clear" w:color="auto" w:fill="E1DFDD"/>
    </w:rPr>
  </w:style>
  <w:style w:type="character" w:customStyle="1" w:styleId="normaltextrun">
    <w:name w:val="normaltextrun"/>
    <w:basedOn w:val="DefaultParagraphFont"/>
    <w:rsid w:val="00C260C4"/>
  </w:style>
  <w:style w:type="character" w:customStyle="1" w:styleId="eop">
    <w:name w:val="eop"/>
    <w:basedOn w:val="DefaultParagraphFont"/>
    <w:rsid w:val="00C260C4"/>
  </w:style>
  <w:style w:type="paragraph" w:customStyle="1" w:styleId="paragraph">
    <w:name w:val="paragraph"/>
    <w:basedOn w:val="Normal"/>
    <w:rsid w:val="001F0BAB"/>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93278">
      <w:bodyDiv w:val="1"/>
      <w:marLeft w:val="0"/>
      <w:marRight w:val="0"/>
      <w:marTop w:val="0"/>
      <w:marBottom w:val="0"/>
      <w:divBdr>
        <w:top w:val="none" w:sz="0" w:space="0" w:color="auto"/>
        <w:left w:val="none" w:sz="0" w:space="0" w:color="auto"/>
        <w:bottom w:val="none" w:sz="0" w:space="0" w:color="auto"/>
        <w:right w:val="none" w:sz="0" w:space="0" w:color="auto"/>
      </w:divBdr>
    </w:div>
    <w:div w:id="1005551208">
      <w:bodyDiv w:val="1"/>
      <w:marLeft w:val="0"/>
      <w:marRight w:val="0"/>
      <w:marTop w:val="0"/>
      <w:marBottom w:val="0"/>
      <w:divBdr>
        <w:top w:val="none" w:sz="0" w:space="0" w:color="auto"/>
        <w:left w:val="none" w:sz="0" w:space="0" w:color="auto"/>
        <w:bottom w:val="none" w:sz="0" w:space="0" w:color="auto"/>
        <w:right w:val="none" w:sz="0" w:space="0" w:color="auto"/>
      </w:divBdr>
    </w:div>
    <w:div w:id="1138110192">
      <w:bodyDiv w:val="1"/>
      <w:marLeft w:val="0"/>
      <w:marRight w:val="0"/>
      <w:marTop w:val="0"/>
      <w:marBottom w:val="0"/>
      <w:divBdr>
        <w:top w:val="none" w:sz="0" w:space="0" w:color="auto"/>
        <w:left w:val="none" w:sz="0" w:space="0" w:color="auto"/>
        <w:bottom w:val="none" w:sz="0" w:space="0" w:color="auto"/>
        <w:right w:val="none" w:sz="0" w:space="0" w:color="auto"/>
      </w:divBdr>
    </w:div>
    <w:div w:id="1183474648">
      <w:bodyDiv w:val="1"/>
      <w:marLeft w:val="0"/>
      <w:marRight w:val="0"/>
      <w:marTop w:val="0"/>
      <w:marBottom w:val="0"/>
      <w:divBdr>
        <w:top w:val="none" w:sz="0" w:space="0" w:color="auto"/>
        <w:left w:val="none" w:sz="0" w:space="0" w:color="auto"/>
        <w:bottom w:val="none" w:sz="0" w:space="0" w:color="auto"/>
        <w:right w:val="none" w:sz="0" w:space="0" w:color="auto"/>
      </w:divBdr>
      <w:divsChild>
        <w:div w:id="1199052199">
          <w:marLeft w:val="0"/>
          <w:marRight w:val="0"/>
          <w:marTop w:val="0"/>
          <w:marBottom w:val="0"/>
          <w:divBdr>
            <w:top w:val="none" w:sz="0" w:space="0" w:color="auto"/>
            <w:left w:val="none" w:sz="0" w:space="0" w:color="auto"/>
            <w:bottom w:val="none" w:sz="0" w:space="0" w:color="auto"/>
            <w:right w:val="none" w:sz="0" w:space="0" w:color="auto"/>
          </w:divBdr>
        </w:div>
        <w:div w:id="1684085169">
          <w:marLeft w:val="0"/>
          <w:marRight w:val="0"/>
          <w:marTop w:val="0"/>
          <w:marBottom w:val="0"/>
          <w:divBdr>
            <w:top w:val="none" w:sz="0" w:space="0" w:color="auto"/>
            <w:left w:val="none" w:sz="0" w:space="0" w:color="auto"/>
            <w:bottom w:val="none" w:sz="0" w:space="0" w:color="auto"/>
            <w:right w:val="none" w:sz="0" w:space="0" w:color="auto"/>
          </w:divBdr>
        </w:div>
      </w:divsChild>
    </w:div>
    <w:div w:id="1363167032">
      <w:bodyDiv w:val="1"/>
      <w:marLeft w:val="0"/>
      <w:marRight w:val="0"/>
      <w:marTop w:val="0"/>
      <w:marBottom w:val="0"/>
      <w:divBdr>
        <w:top w:val="none" w:sz="0" w:space="0" w:color="auto"/>
        <w:left w:val="none" w:sz="0" w:space="0" w:color="auto"/>
        <w:bottom w:val="none" w:sz="0" w:space="0" w:color="auto"/>
        <w:right w:val="none" w:sz="0" w:space="0" w:color="auto"/>
      </w:divBdr>
    </w:div>
    <w:div w:id="1744334158">
      <w:bodyDiv w:val="1"/>
      <w:marLeft w:val="0"/>
      <w:marRight w:val="0"/>
      <w:marTop w:val="0"/>
      <w:marBottom w:val="0"/>
      <w:divBdr>
        <w:top w:val="none" w:sz="0" w:space="0" w:color="auto"/>
        <w:left w:val="none" w:sz="0" w:space="0" w:color="auto"/>
        <w:bottom w:val="none" w:sz="0" w:space="0" w:color="auto"/>
        <w:right w:val="none" w:sz="0" w:space="0" w:color="auto"/>
      </w:divBdr>
    </w:div>
    <w:div w:id="205129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18" Type="http://schemas.openxmlformats.org/officeDocument/2006/relationships/hyperlink" Target="https://ocio.wa.gov/it-projects/decision-package-prioritizatio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hyperlink" Target="https://app.leg.wa.gov/rcw/default.aspx?cite=43.88.092" TargetMode="External"/><Relationship Id="rId2" Type="http://schemas.openxmlformats.org/officeDocument/2006/relationships/customXml" Target="../customXml/item2.xml"/><Relationship Id="rId16" Type="http://schemas.openxmlformats.org/officeDocument/2006/relationships/hyperlink" Target="https://wacioportal.force.com/s/" TargetMode="External"/><Relationship Id="rId20" Type="http://schemas.openxmlformats.org/officeDocument/2006/relationships/hyperlink" Target="https://ocio.wa.gov/sites/default/files/public/State-IT-Strat-Plan-2021-25.pdf?7p94d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fm.wa.gov/sites/default/files/public/budget/forms/2023-25/2023-25PrioritizationWorksheetIT.xlsx" TargetMode="External"/><Relationship Id="rId5" Type="http://schemas.openxmlformats.org/officeDocument/2006/relationships/numbering" Target="numbering.xml"/><Relationship Id="rId15" Type="http://schemas.openxmlformats.org/officeDocument/2006/relationships/hyperlink" Target="https://ocio.wa.gov/policy/it-investments-approval-and-oversight-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ocio.wa.gov/sites/default/files/public/DecisionPackage/DP%20Criteria%20%26%20Scoring%20Scale%2023-25.pdf?u0yb70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cio.wa.gov/policy/administrative-and-financial-system-investment-approva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8252601E38B344B39CCFDE20448FAB" ma:contentTypeVersion="18" ma:contentTypeDescription="Create a new document." ma:contentTypeScope="" ma:versionID="6a8d7f8c487d11d6b3477fde202fe0e7">
  <xsd:schema xmlns:xsd="http://www.w3.org/2001/XMLSchema" xmlns:xs="http://www.w3.org/2001/XMLSchema" xmlns:p="http://schemas.microsoft.com/office/2006/metadata/properties" xmlns:ns1="http://schemas.microsoft.com/sharepoint/v3" xmlns:ns2="b35199b8-49e6-45e9-bd1a-d8a751c07c2a" xmlns:ns3="bd412d6e-1d72-4d71-8f76-a31c32432928" targetNamespace="http://schemas.microsoft.com/office/2006/metadata/properties" ma:root="true" ma:fieldsID="8b3d321f35dba6b734d188e1e8e16bc0" ns1:_="" ns2:_="" ns3:_="">
    <xsd:import namespace="http://schemas.microsoft.com/sharepoint/v3"/>
    <xsd:import namespace="b35199b8-49e6-45e9-bd1a-d8a751c07c2a"/>
    <xsd:import namespace="bd412d6e-1d72-4d71-8f76-a31c32432928"/>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Finalized"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199b8-49e6-45e9-bd1a-d8a751c07c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Finalized" ma:index="20" nillable="true" ma:displayName="Finalized" ma:format="Dropdown" ma:internalName="Finalized">
      <xsd:simpleType>
        <xsd:restriction base="dms:Choice">
          <xsd:enumeration value="Yes"/>
          <xsd:enumeration value="No"/>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d412d6e-1d72-4d71-8f76-a31c324329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3dc7fed-61ab-404e-be5c-ae93d17a05b4}" ma:internalName="TaxCatchAll" ma:showField="CatchAllData" ma:web="bd412d6e-1d72-4d71-8f76-a31c324329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Finalized xmlns="b35199b8-49e6-45e9-bd1a-d8a751c07c2a" xsi:nil="true"/>
    <lcf76f155ced4ddcb4097134ff3c332f xmlns="b35199b8-49e6-45e9-bd1a-d8a751c07c2a">
      <Terms xmlns="http://schemas.microsoft.com/office/infopath/2007/PartnerControls"/>
    </lcf76f155ced4ddcb4097134ff3c332f>
    <TaxCatchAll xmlns="bd412d6e-1d72-4d71-8f76-a31c3243292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B5AF5-FA5B-4F77-B759-32BFB0D2D3F8}">
  <ds:schemaRefs>
    <ds:schemaRef ds:uri="http://schemas.microsoft.com/sharepoint/v3/contenttype/forms"/>
  </ds:schemaRefs>
</ds:datastoreItem>
</file>

<file path=customXml/itemProps2.xml><?xml version="1.0" encoding="utf-8"?>
<ds:datastoreItem xmlns:ds="http://schemas.openxmlformats.org/officeDocument/2006/customXml" ds:itemID="{C725591D-8840-45A0-BE98-9FE8E26C4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5199b8-49e6-45e9-bd1a-d8a751c07c2a"/>
    <ds:schemaRef ds:uri="bd412d6e-1d72-4d71-8f76-a31c32432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06A9A8-2363-4FC3-B75A-5EFFDE4D3075}">
  <ds:schemaRefs>
    <ds:schemaRef ds:uri="http://schemas.microsoft.com/office/2006/documentManagement/types"/>
    <ds:schemaRef ds:uri="http://schemas.microsoft.com/office/2006/metadata/properties"/>
    <ds:schemaRef ds:uri="http://schemas.openxmlformats.org/package/2006/metadata/core-properties"/>
    <ds:schemaRef ds:uri="b35199b8-49e6-45e9-bd1a-d8a751c07c2a"/>
    <ds:schemaRef ds:uri="http://purl.org/dc/elements/1.1/"/>
    <ds:schemaRef ds:uri="http://purl.org/dc/dcmitype/"/>
    <ds:schemaRef ds:uri="http://www.w3.org/XML/1998/namespace"/>
    <ds:schemaRef ds:uri="http://schemas.microsoft.com/sharepoint/v3"/>
    <ds:schemaRef ds:uri="http://purl.org/dc/terms/"/>
    <ds:schemaRef ds:uri="http://schemas.microsoft.com/office/infopath/2007/PartnerControls"/>
    <ds:schemaRef ds:uri="bd412d6e-1d72-4d71-8f76-a31c32432928"/>
  </ds:schemaRefs>
</ds:datastoreItem>
</file>

<file path=customXml/itemProps4.xml><?xml version="1.0" encoding="utf-8"?>
<ds:datastoreItem xmlns:ds="http://schemas.openxmlformats.org/officeDocument/2006/customXml" ds:itemID="{B76E19DB-D012-4D50-80BE-CB19AF2FC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3353</Words>
  <Characters>19114</Characters>
  <Application>Microsoft Office Word</Application>
  <DocSecurity>0</DocSecurity>
  <Lines>159</Lines>
  <Paragraphs>44</Paragraphs>
  <ScaleCrop>false</ScaleCrop>
  <Company>State of Washington</Company>
  <LinksUpToDate>false</LinksUpToDate>
  <CharactersWithSpaces>22423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Jim (OFM)</dc:creator>
  <cp:keywords/>
  <cp:lastModifiedBy>Neville, Jon L (DFW)</cp:lastModifiedBy>
  <cp:revision>142</cp:revision>
  <cp:lastPrinted>2016-05-17T15:36:00Z</cp:lastPrinted>
  <dcterms:created xsi:type="dcterms:W3CDTF">2022-08-31T20:22:00Z</dcterms:created>
  <dcterms:modified xsi:type="dcterms:W3CDTF">2022-09-15T02:53:00Z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0x010100128252601E38B344B39CCFDE20448FAB</vt:lpwstr>
  </property>
  <property fmtid="{D5CDD505-2E9C-101B-9397-08002B2CF9AE}" pid="3" name="MSIP_Label_1520fa42-cf58-4c22-8b93-58cf1d3bd1cb_Enabled">
    <vt:lpwstr>true</vt:lpwstr>
  </property>
  <property fmtid="{D5CDD505-2E9C-101B-9397-08002B2CF9AE}" pid="4" name="MSIP_Label_1520fa42-cf58-4c22-8b93-58cf1d3bd1cb_SetDate">
    <vt:lpwstr>2021-10-07T17:12:04Z</vt:lpwstr>
  </property>
  <property fmtid="{D5CDD505-2E9C-101B-9397-08002B2CF9AE}" pid="5" name="MSIP_Label_1520fa42-cf58-4c22-8b93-58cf1d3bd1cb_Method">
    <vt:lpwstr>Standard</vt:lpwstr>
  </property>
  <property fmtid="{D5CDD505-2E9C-101B-9397-08002B2CF9AE}" pid="6" name="MSIP_Label_1520fa42-cf58-4c22-8b93-58cf1d3bd1cb_Name">
    <vt:lpwstr>Public Information</vt:lpwstr>
  </property>
  <property fmtid="{D5CDD505-2E9C-101B-9397-08002B2CF9AE}" pid="7" name="MSIP_Label_1520fa42-cf58-4c22-8b93-58cf1d3bd1cb_SiteId">
    <vt:lpwstr>11d0e217-264e-400a-8ba0-57dcc127d72d</vt:lpwstr>
  </property>
  <property fmtid="{D5CDD505-2E9C-101B-9397-08002B2CF9AE}" pid="8" name="MSIP_Label_1520fa42-cf58-4c22-8b93-58cf1d3bd1cb_ActionId">
    <vt:lpwstr>8c46e3da-dec2-4a14-9c09-fd97e72fe066</vt:lpwstr>
  </property>
  <property fmtid="{D5CDD505-2E9C-101B-9397-08002B2CF9AE}" pid="9" name="MSIP_Label_1520fa42-cf58-4c22-8b93-58cf1d3bd1cb_ContentBits">
    <vt:lpwstr>0</vt:lpwstr>
  </property>
  <property fmtid="{D5CDD505-2E9C-101B-9397-08002B2CF9AE}" pid="10" name="MediaServiceImageTags">
    <vt:lpwstr/>
  </property>
</Properties>
</file>