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F44" w14:textId="02A8B9CF" w:rsidR="00C15F7D" w:rsidRDefault="00F15BA8" w:rsidP="00E17167">
      <w:pPr>
        <w:pStyle w:val="Title"/>
        <w:pBdr>
          <w:bottom w:val="none" w:sz="0" w:space="0" w:color="auto"/>
        </w:pBdr>
        <w:spacing w:after="0"/>
        <w:rPr>
          <w:rFonts w:ascii="Arial" w:hAnsi="Arial" w:cs="Arial"/>
          <w:color w:val="596915"/>
          <w:sz w:val="56"/>
          <w:szCs w:val="48"/>
        </w:rPr>
      </w:pPr>
      <w:r>
        <w:rPr>
          <w:noProof/>
        </w:rPr>
        <mc:AlternateContent>
          <mc:Choice Requires="wps">
            <w:drawing>
              <wp:anchor distT="0" distB="0" distL="114300" distR="114300" simplePos="0" relativeHeight="251663360" behindDoc="0" locked="0" layoutInCell="1" allowOverlap="1" wp14:anchorId="1DECDEFE" wp14:editId="787BFBEF">
                <wp:simplePos x="0" y="0"/>
                <wp:positionH relativeFrom="page">
                  <wp:posOffset>8626</wp:posOffset>
                </wp:positionH>
                <wp:positionV relativeFrom="paragraph">
                  <wp:posOffset>-742950</wp:posOffset>
                </wp:positionV>
                <wp:extent cx="7762875" cy="1259313"/>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762875" cy="1259313"/>
                        </a:xfrm>
                        <a:prstGeom prst="rect">
                          <a:avLst/>
                        </a:prstGeom>
                        <a:solidFill>
                          <a:srgbClr val="2F5597"/>
                        </a:solidFill>
                        <a:ln w="6350">
                          <a:noFill/>
                        </a:ln>
                      </wps:spPr>
                      <wps:txb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DEFE" id="_x0000_t202" coordsize="21600,21600" o:spt="202" path="m,l,21600r21600,l21600,xe">
                <v:stroke joinstyle="miter"/>
                <v:path gradientshapeok="t" o:connecttype="rect"/>
              </v:shapetype>
              <v:shape id="Text Box 2" o:spid="_x0000_s1026" type="#_x0000_t202" style="position:absolute;margin-left:.7pt;margin-top:-58.5pt;width:611.25pt;height:99.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" fillcolor="#2f5597" stroked="f" strokeweight=".5pt">
                <v:textbo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v:textbox>
                <w10:wrap anchorx="page"/>
              </v:shape>
            </w:pict>
          </mc:Fallback>
        </mc:AlternateContent>
      </w:r>
    </w:p>
    <w:p w14:paraId="398DB47A" w14:textId="51BD4938" w:rsidR="00C15F7D" w:rsidRPr="00C15F7D" w:rsidRDefault="00C15F7D" w:rsidP="00E17167">
      <w:pPr>
        <w:pStyle w:val="Title"/>
        <w:pBdr>
          <w:bottom w:val="none" w:sz="0" w:space="0" w:color="auto"/>
        </w:pBdr>
        <w:spacing w:after="0"/>
        <w:rPr>
          <w:rFonts w:ascii="Arial" w:hAnsi="Arial" w:cs="Arial"/>
          <w:color w:val="596915"/>
          <w:sz w:val="40"/>
          <w:szCs w:val="32"/>
        </w:rPr>
      </w:pPr>
    </w:p>
    <w:p w14:paraId="5E408F53" w14:textId="605EC064" w:rsidR="00822C20" w:rsidRPr="00EE2F8A" w:rsidRDefault="00822C20" w:rsidP="00F30F12">
      <w:pPr>
        <w:spacing w:after="240" w:line="240" w:lineRule="auto"/>
        <w:rPr>
          <w:rFonts w:ascii="Arial Rounded MT Bold" w:hAnsi="Arial Rounded MT Bold" w:cs="Arial"/>
          <w:sz w:val="24"/>
          <w:szCs w:val="24"/>
        </w:rPr>
      </w:pPr>
      <w:r w:rsidRPr="00EE2F8A">
        <w:rPr>
          <w:rFonts w:ascii="Arial Rounded MT Bold" w:hAnsi="Arial Rounded MT Bold" w:cs="Arial"/>
          <w:sz w:val="28"/>
          <w:szCs w:val="28"/>
        </w:rPr>
        <w:t xml:space="preserve">Only </w:t>
      </w:r>
      <w:r w:rsidR="00EE2F8A" w:rsidRPr="00EE2F8A">
        <w:rPr>
          <w:rFonts w:ascii="Arial Rounded MT Bold" w:hAnsi="Arial Rounded MT Bold" w:cs="Arial"/>
          <w:sz w:val="28"/>
          <w:szCs w:val="28"/>
        </w:rPr>
        <w:t>use this addendum if your decision package includ</w:t>
      </w:r>
      <w:r w:rsidRPr="00EE2F8A">
        <w:rPr>
          <w:rFonts w:ascii="Arial Rounded MT Bold" w:hAnsi="Arial Rounded MT Bold" w:cs="Arial"/>
          <w:sz w:val="28"/>
          <w:szCs w:val="28"/>
        </w:rPr>
        <w:t xml:space="preserve">es IT </w:t>
      </w:r>
      <w:proofErr w:type="gramStart"/>
      <w:r w:rsidR="00EE2F8A" w:rsidRPr="00EE2F8A">
        <w:rPr>
          <w:rFonts w:ascii="Arial Rounded MT Bold" w:hAnsi="Arial Rounded MT Bold" w:cs="Arial"/>
          <w:sz w:val="28"/>
          <w:szCs w:val="28"/>
        </w:rPr>
        <w:t>c</w:t>
      </w:r>
      <w:r w:rsidR="001167F1" w:rsidRPr="00EE2F8A">
        <w:rPr>
          <w:rFonts w:ascii="Arial Rounded MT Bold" w:hAnsi="Arial Rounded MT Bold" w:cs="Arial"/>
          <w:sz w:val="28"/>
          <w:szCs w:val="28"/>
        </w:rPr>
        <w:t>osts</w:t>
      </w:r>
      <w:proofErr w:type="gramEnd"/>
      <w:r w:rsidRPr="00EE2F8A">
        <w:rPr>
          <w:rFonts w:ascii="Arial Rounded MT Bold" w:hAnsi="Arial Rounded MT Bold" w:cs="Arial"/>
          <w:sz w:val="24"/>
          <w:szCs w:val="24"/>
        </w:rPr>
        <w:t xml:space="preserve"> </w:t>
      </w:r>
    </w:p>
    <w:p w14:paraId="4C44693A" w14:textId="21725882" w:rsidR="00112226" w:rsidRPr="008C6C09" w:rsidRDefault="55747D43" w:rsidP="008C6C09">
      <w:pPr>
        <w:pStyle w:val="Heading1"/>
        <w:spacing w:before="0" w:line="240" w:lineRule="auto"/>
        <w:rPr>
          <w:rFonts w:ascii="Century Gothic" w:hAnsi="Century Gothic" w:cs="Arial"/>
          <w:bCs w:val="0"/>
          <w:color w:val="auto"/>
          <w:sz w:val="32"/>
          <w:szCs w:val="32"/>
        </w:rPr>
      </w:pPr>
      <w:r w:rsidRPr="00EE2F8A">
        <w:rPr>
          <w:rFonts w:ascii="Century Gothic" w:hAnsi="Century Gothic" w:cs="Arial"/>
          <w:bCs w:val="0"/>
          <w:color w:val="auto"/>
          <w:sz w:val="22"/>
          <w:szCs w:val="22"/>
        </w:rPr>
        <w:t xml:space="preserve">Part 1: Itemized IT </w:t>
      </w:r>
      <w:r w:rsidR="00510FFF" w:rsidRPr="00EE2F8A">
        <w:rPr>
          <w:rFonts w:ascii="Century Gothic" w:hAnsi="Century Gothic" w:cs="Arial"/>
          <w:bCs w:val="0"/>
          <w:color w:val="auto"/>
          <w:sz w:val="22"/>
          <w:szCs w:val="22"/>
        </w:rPr>
        <w:t>c</w:t>
      </w:r>
      <w:r w:rsidRPr="00EE2F8A">
        <w:rPr>
          <w:rFonts w:ascii="Century Gothic" w:hAnsi="Century Gothic" w:cs="Arial"/>
          <w:bCs w:val="0"/>
          <w:color w:val="auto"/>
          <w:sz w:val="22"/>
          <w:szCs w:val="22"/>
        </w:rPr>
        <w:t>osts</w:t>
      </w:r>
      <w:r w:rsidR="004606F4" w:rsidRPr="008C6C09">
        <w:rPr>
          <w:rFonts w:ascii="Century Gothic" w:hAnsi="Century Gothic" w:cs="Arial"/>
          <w:bCs w:val="0"/>
          <w:color w:val="auto"/>
          <w:sz w:val="32"/>
          <w:szCs w:val="32"/>
        </w:rPr>
        <w:t xml:space="preserve"> </w:t>
      </w:r>
    </w:p>
    <w:p w14:paraId="728131FE" w14:textId="651D1F43" w:rsidR="003905D0" w:rsidRPr="0051091E" w:rsidRDefault="003905D0" w:rsidP="00E17167">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Complete</w:t>
      </w:r>
      <w:r w:rsidR="004606F4" w:rsidRPr="0051091E">
        <w:rPr>
          <w:rFonts w:ascii="Garamond" w:hAnsi="Garamond" w:cstheme="minorBidi"/>
          <w:b w:val="0"/>
          <w:sz w:val="24"/>
          <w:szCs w:val="22"/>
        </w:rPr>
        <w:t xml:space="preserve"> the </w:t>
      </w:r>
      <w:hyperlink r:id="rId11" w:history="1">
        <w:r w:rsidR="00080BE8" w:rsidRPr="00271587">
          <w:rPr>
            <w:rStyle w:val="Hyperlink"/>
            <w:rFonts w:ascii="Garamond" w:hAnsi="Garamond" w:cstheme="minorBidi"/>
            <w:b w:val="0"/>
            <w:sz w:val="24"/>
            <w:szCs w:val="22"/>
          </w:rPr>
          <w:t>2023-25</w:t>
        </w:r>
        <w:r w:rsidR="00B07D05" w:rsidRPr="00271587">
          <w:rPr>
            <w:rStyle w:val="Hyperlink"/>
            <w:rFonts w:ascii="Garamond" w:hAnsi="Garamond" w:cstheme="minorBidi"/>
            <w:b w:val="0"/>
            <w:sz w:val="24"/>
            <w:szCs w:val="22"/>
          </w:rPr>
          <w:t xml:space="preserve"> IT Fiscal Estimate W</w:t>
        </w:r>
        <w:r w:rsidR="00EA7C4C" w:rsidRPr="00271587">
          <w:rPr>
            <w:rStyle w:val="Hyperlink"/>
            <w:rFonts w:ascii="Garamond" w:hAnsi="Garamond" w:cstheme="minorBidi"/>
            <w:b w:val="0"/>
            <w:sz w:val="24"/>
            <w:szCs w:val="22"/>
          </w:rPr>
          <w:t>orkbook</w:t>
        </w:r>
      </w:hyperlink>
      <w:r w:rsidR="00E10A2D" w:rsidRPr="0051091E">
        <w:rPr>
          <w:rFonts w:ascii="Garamond" w:hAnsi="Garamond" w:cstheme="minorBidi"/>
          <w:b w:val="0"/>
          <w:sz w:val="24"/>
          <w:szCs w:val="22"/>
        </w:rPr>
        <w:t>.</w:t>
      </w:r>
      <w:r w:rsidR="00EA7C4C" w:rsidRPr="0051091E">
        <w:rPr>
          <w:rFonts w:ascii="Garamond" w:hAnsi="Garamond" w:cstheme="minorBidi"/>
          <w:b w:val="0"/>
          <w:sz w:val="24"/>
          <w:szCs w:val="22"/>
        </w:rPr>
        <w:t xml:space="preserve"> </w:t>
      </w:r>
      <w:r w:rsidRPr="0051091E">
        <w:rPr>
          <w:rFonts w:ascii="Garamond" w:hAnsi="Garamond" w:cstheme="minorBidi"/>
          <w:b w:val="0"/>
          <w:sz w:val="24"/>
          <w:szCs w:val="22"/>
        </w:rPr>
        <w:t xml:space="preserve">This workbook will identify the IT portion of the decision package. </w:t>
      </w:r>
    </w:p>
    <w:p w14:paraId="6940BC23" w14:textId="77777777" w:rsidR="003905D0" w:rsidRPr="0051091E" w:rsidRDefault="003905D0" w:rsidP="008E4AC2">
      <w:pPr>
        <w:pStyle w:val="BodyText"/>
        <w:overflowPunct w:val="0"/>
        <w:ind w:left="0"/>
        <w:rPr>
          <w:rFonts w:ascii="Garamond" w:hAnsi="Garamond" w:cstheme="minorBidi"/>
          <w:b w:val="0"/>
          <w:sz w:val="24"/>
          <w:szCs w:val="22"/>
        </w:rPr>
      </w:pPr>
    </w:p>
    <w:p w14:paraId="07E187CB" w14:textId="2C2D352A" w:rsidR="006C173E" w:rsidRPr="0051091E" w:rsidRDefault="001D660A" w:rsidP="008E4AC2">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In the workbook, a</w:t>
      </w:r>
      <w:r w:rsidR="00E10A2D" w:rsidRPr="0051091E">
        <w:rPr>
          <w:rFonts w:ascii="Garamond" w:hAnsi="Garamond" w:cstheme="minorBidi"/>
          <w:b w:val="0"/>
          <w:sz w:val="24"/>
          <w:szCs w:val="22"/>
        </w:rPr>
        <w:t>gencies must</w:t>
      </w:r>
      <w:r w:rsidR="00EA7C4C" w:rsidRPr="0051091E">
        <w:rPr>
          <w:rFonts w:ascii="Garamond" w:hAnsi="Garamond" w:cstheme="minorBidi"/>
          <w:b w:val="0"/>
          <w:sz w:val="24"/>
          <w:szCs w:val="22"/>
        </w:rPr>
        <w:t xml:space="preserve"> </w:t>
      </w:r>
      <w:r w:rsidR="00A92069" w:rsidRPr="0051091E">
        <w:rPr>
          <w:rFonts w:ascii="Garamond" w:hAnsi="Garamond" w:cstheme="minorBidi"/>
          <w:b w:val="0"/>
          <w:sz w:val="24"/>
          <w:szCs w:val="22"/>
        </w:rPr>
        <w:t xml:space="preserve">itemize </w:t>
      </w:r>
      <w:r w:rsidR="00822C20" w:rsidRPr="0051091E">
        <w:rPr>
          <w:rFonts w:ascii="Garamond" w:hAnsi="Garamond" w:cstheme="minorBidi"/>
          <w:b w:val="0"/>
          <w:sz w:val="24"/>
          <w:szCs w:val="22"/>
        </w:rPr>
        <w:t>all</w:t>
      </w:r>
      <w:r w:rsidR="00A92069" w:rsidRPr="0051091E">
        <w:rPr>
          <w:rFonts w:ascii="Garamond" w:hAnsi="Garamond" w:cstheme="minorBidi"/>
          <w:b w:val="0"/>
          <w:sz w:val="24"/>
          <w:szCs w:val="22"/>
        </w:rPr>
        <w:t xml:space="preserve"> IT-related costs, including hardware, software, services (including cloud-based services), contracts (including professional services, quality assurance, and independent verification and validation), or IT staff</w:t>
      </w:r>
      <w:r w:rsidR="00D13977" w:rsidRPr="0051091E">
        <w:rPr>
          <w:rFonts w:ascii="Garamond" w:hAnsi="Garamond" w:cstheme="minorBidi"/>
          <w:b w:val="0"/>
          <w:sz w:val="24"/>
          <w:szCs w:val="22"/>
        </w:rPr>
        <w:t xml:space="preserve"> as required in ESSB 5693 Sec. 150(4)(</w:t>
      </w:r>
      <w:proofErr w:type="gramStart"/>
      <w:r w:rsidR="003128D3" w:rsidRPr="0051091E">
        <w:rPr>
          <w:rFonts w:ascii="Garamond" w:hAnsi="Garamond" w:cstheme="minorBidi"/>
          <w:b w:val="0"/>
          <w:sz w:val="24"/>
          <w:szCs w:val="22"/>
        </w:rPr>
        <w:t>a)(</w:t>
      </w:r>
      <w:proofErr w:type="gramEnd"/>
      <w:r w:rsidR="00D13977" w:rsidRPr="0051091E">
        <w:rPr>
          <w:rFonts w:ascii="Garamond" w:hAnsi="Garamond" w:cstheme="minorBidi"/>
          <w:b w:val="0"/>
          <w:sz w:val="24"/>
          <w:szCs w:val="22"/>
        </w:rPr>
        <w:t>i-ix)</w:t>
      </w:r>
      <w:r w:rsidR="00A92069" w:rsidRPr="0051091E">
        <w:rPr>
          <w:rFonts w:ascii="Garamond" w:hAnsi="Garamond" w:cstheme="minorBidi"/>
          <w:b w:val="0"/>
          <w:sz w:val="24"/>
          <w:szCs w:val="22"/>
        </w:rPr>
        <w:t xml:space="preserve">. </w:t>
      </w:r>
    </w:p>
    <w:p w14:paraId="1747E1FE" w14:textId="2945472D" w:rsidR="00F12705" w:rsidRPr="003128D3" w:rsidRDefault="00F12705" w:rsidP="00C15F7D">
      <w:pPr>
        <w:spacing w:after="120"/>
        <w:rPr>
          <w:rFonts w:ascii="Arial Nova Light" w:hAnsi="Arial Nova Light" w:cstheme="minorHAnsi"/>
        </w:rPr>
      </w:pPr>
    </w:p>
    <w:p w14:paraId="0AECBF03" w14:textId="387123BA" w:rsidR="0039721A" w:rsidRPr="00EE2F8A" w:rsidRDefault="0039721A"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2: </w:t>
      </w:r>
      <w:r w:rsidR="00112B04" w:rsidRPr="00EE2F8A">
        <w:rPr>
          <w:rFonts w:ascii="Century Gothic" w:hAnsi="Century Gothic" w:cs="Arial"/>
          <w:bCs w:val="0"/>
          <w:color w:val="auto"/>
          <w:sz w:val="22"/>
          <w:szCs w:val="22"/>
        </w:rPr>
        <w:t>Q</w:t>
      </w:r>
      <w:r w:rsidRPr="00EE2F8A">
        <w:rPr>
          <w:rFonts w:ascii="Century Gothic" w:hAnsi="Century Gothic" w:cs="Arial"/>
          <w:bCs w:val="0"/>
          <w:color w:val="auto"/>
          <w:sz w:val="22"/>
          <w:szCs w:val="22"/>
        </w:rPr>
        <w:t>uestions</w:t>
      </w:r>
      <w:r w:rsidR="00112B04" w:rsidRPr="00EE2F8A">
        <w:rPr>
          <w:rFonts w:ascii="Century Gothic" w:hAnsi="Century Gothic" w:cs="Arial"/>
          <w:bCs w:val="0"/>
          <w:color w:val="auto"/>
          <w:sz w:val="22"/>
          <w:szCs w:val="22"/>
        </w:rPr>
        <w:t xml:space="preserve"> </w:t>
      </w:r>
      <w:r w:rsidR="00DF0C87" w:rsidRPr="00EE2F8A">
        <w:rPr>
          <w:rFonts w:ascii="Century Gothic" w:hAnsi="Century Gothic" w:cs="Arial"/>
          <w:bCs w:val="0"/>
          <w:color w:val="auto"/>
          <w:sz w:val="22"/>
          <w:szCs w:val="22"/>
        </w:rPr>
        <w:t xml:space="preserve">about </w:t>
      </w:r>
      <w:r w:rsidR="0006517A" w:rsidRPr="00EE2F8A">
        <w:rPr>
          <w:rFonts w:ascii="Century Gothic" w:hAnsi="Century Gothic" w:cs="Arial"/>
          <w:bCs w:val="0"/>
          <w:color w:val="auto"/>
          <w:sz w:val="22"/>
          <w:szCs w:val="22"/>
        </w:rPr>
        <w:t>facial recognition</w:t>
      </w:r>
      <w:r w:rsidR="006B23A5" w:rsidRPr="00EE2F8A">
        <w:rPr>
          <w:rFonts w:ascii="Century Gothic" w:hAnsi="Century Gothic" w:cs="Arial"/>
          <w:bCs w:val="0"/>
          <w:color w:val="auto"/>
          <w:sz w:val="22"/>
          <w:szCs w:val="22"/>
        </w:rPr>
        <w:t xml:space="preserve"> and </w:t>
      </w:r>
      <w:r w:rsidR="0013260B" w:rsidRPr="00EE2F8A">
        <w:rPr>
          <w:rFonts w:ascii="Century Gothic" w:hAnsi="Century Gothic" w:cs="Arial"/>
          <w:bCs w:val="0"/>
          <w:color w:val="auto"/>
          <w:sz w:val="22"/>
          <w:szCs w:val="22"/>
        </w:rPr>
        <w:t>support</w:t>
      </w:r>
      <w:r w:rsidR="00DF0C87" w:rsidRPr="00EE2F8A">
        <w:rPr>
          <w:rFonts w:ascii="Century Gothic" w:hAnsi="Century Gothic" w:cs="Arial"/>
          <w:bCs w:val="0"/>
          <w:color w:val="auto"/>
          <w:sz w:val="22"/>
          <w:szCs w:val="22"/>
        </w:rPr>
        <w:t>ing the</w:t>
      </w:r>
      <w:r w:rsidR="0013260B" w:rsidRPr="00EE2F8A">
        <w:rPr>
          <w:rFonts w:ascii="Century Gothic" w:hAnsi="Century Gothic" w:cs="Arial"/>
          <w:bCs w:val="0"/>
          <w:color w:val="auto"/>
          <w:sz w:val="22"/>
          <w:szCs w:val="22"/>
        </w:rPr>
        <w:t xml:space="preserve"> </w:t>
      </w:r>
      <w:r w:rsidR="00112B04" w:rsidRPr="00EE2F8A">
        <w:rPr>
          <w:rFonts w:ascii="Century Gothic" w:hAnsi="Century Gothic" w:cs="Arial"/>
          <w:bCs w:val="0"/>
          <w:color w:val="auto"/>
          <w:sz w:val="22"/>
          <w:szCs w:val="22"/>
        </w:rPr>
        <w:t>reuse</w:t>
      </w:r>
      <w:r w:rsidR="006937A1" w:rsidRPr="00EE2F8A">
        <w:rPr>
          <w:rFonts w:ascii="Century Gothic" w:hAnsi="Century Gothic" w:cs="Arial"/>
          <w:bCs w:val="0"/>
          <w:color w:val="auto"/>
          <w:sz w:val="22"/>
          <w:szCs w:val="22"/>
        </w:rPr>
        <w:t xml:space="preserve"> of </w:t>
      </w:r>
      <w:r w:rsidR="00C41551" w:rsidRPr="00EE2F8A">
        <w:rPr>
          <w:rFonts w:ascii="Century Gothic" w:hAnsi="Century Gothic" w:cs="Arial"/>
          <w:bCs w:val="0"/>
          <w:color w:val="auto"/>
          <w:sz w:val="22"/>
          <w:szCs w:val="22"/>
        </w:rPr>
        <w:t xml:space="preserve">existing </w:t>
      </w:r>
      <w:r w:rsidR="006937A1" w:rsidRPr="00EE2F8A">
        <w:rPr>
          <w:rFonts w:ascii="Century Gothic" w:hAnsi="Century Gothic" w:cs="Arial"/>
          <w:bCs w:val="0"/>
          <w:color w:val="auto"/>
          <w:sz w:val="22"/>
          <w:szCs w:val="22"/>
        </w:rPr>
        <w:t xml:space="preserve">state </w:t>
      </w:r>
      <w:proofErr w:type="gramStart"/>
      <w:r w:rsidR="006937A1" w:rsidRPr="00EE2F8A">
        <w:rPr>
          <w:rFonts w:ascii="Century Gothic" w:hAnsi="Century Gothic" w:cs="Arial"/>
          <w:bCs w:val="0"/>
          <w:color w:val="auto"/>
          <w:sz w:val="22"/>
          <w:szCs w:val="22"/>
        </w:rPr>
        <w:t>resources</w:t>
      </w:r>
      <w:proofErr w:type="gramEnd"/>
    </w:p>
    <w:tbl>
      <w:tblPr>
        <w:tblStyle w:val="TableGrid"/>
        <w:tblW w:w="10181"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973"/>
      </w:tblGrid>
      <w:tr w:rsidR="00FB3B57" w:rsidRPr="00510FFF" w14:paraId="6E5D1DCE" w14:textId="77777777" w:rsidTr="24DEFBBE">
        <w:trPr>
          <w:trHeight w:val="711"/>
        </w:trPr>
        <w:tc>
          <w:tcPr>
            <w:tcW w:w="8208" w:type="dxa"/>
          </w:tcPr>
          <w:p w14:paraId="2387A208" w14:textId="721FDCC5" w:rsidR="0013260B" w:rsidRDefault="0013260B" w:rsidP="00913CD8">
            <w:pPr>
              <w:pStyle w:val="ListParagraph"/>
              <w:numPr>
                <w:ilvl w:val="0"/>
                <w:numId w:val="16"/>
              </w:numPr>
              <w:spacing w:before="120" w:after="120"/>
              <w:ind w:left="346"/>
              <w:contextualSpacing w:val="0"/>
              <w:rPr>
                <w:rFonts w:ascii="Garamond" w:hAnsi="Garamond"/>
                <w:sz w:val="24"/>
                <w:szCs w:val="24"/>
              </w:rPr>
            </w:pPr>
            <w:r w:rsidRPr="00C0564A">
              <w:rPr>
                <w:rFonts w:ascii="Garamond" w:hAnsi="Garamond"/>
                <w:sz w:val="24"/>
                <w:szCs w:val="24"/>
              </w:rPr>
              <w:t>Will this investment renew or procure a facial recognition service?</w:t>
            </w:r>
          </w:p>
          <w:p w14:paraId="422BA185" w14:textId="66C89B8D" w:rsidR="00FB3B57" w:rsidRPr="0040082D" w:rsidRDefault="00FB3B57" w:rsidP="00913CD8">
            <w:pPr>
              <w:pStyle w:val="ListParagraph"/>
              <w:numPr>
                <w:ilvl w:val="0"/>
                <w:numId w:val="16"/>
              </w:numPr>
              <w:spacing w:before="240" w:after="120"/>
              <w:ind w:left="346"/>
              <w:contextualSpacing w:val="0"/>
              <w:rPr>
                <w:rFonts w:ascii="Garamond" w:hAnsi="Garamond"/>
                <w:sz w:val="24"/>
                <w:szCs w:val="24"/>
              </w:rPr>
            </w:pPr>
            <w:r w:rsidRPr="0040082D">
              <w:rPr>
                <w:rFonts w:ascii="Garamond" w:hAnsi="Garamond"/>
                <w:sz w:val="24"/>
                <w:szCs w:val="24"/>
              </w:rPr>
              <w:t>Does this investment provide for acquisition of, or enhancement to, an administrative or financial system</w:t>
            </w:r>
            <w:r w:rsidR="00226576" w:rsidRPr="0040082D">
              <w:rPr>
                <w:rFonts w:ascii="Garamond" w:hAnsi="Garamond"/>
                <w:sz w:val="24"/>
                <w:szCs w:val="24"/>
              </w:rPr>
              <w:t xml:space="preserve"> as required by </w:t>
            </w:r>
            <w:hyperlink r:id="rId12" w:history="1">
              <w:r w:rsidR="008A6380" w:rsidRPr="0040082D">
                <w:rPr>
                  <w:rStyle w:val="Hyperlink"/>
                  <w:rFonts w:ascii="Garamond" w:hAnsi="Garamond"/>
                  <w:sz w:val="24"/>
                  <w:szCs w:val="24"/>
                </w:rPr>
                <w:t>technology policy 122 - administrative and financial system investment approval</w:t>
              </w:r>
            </w:hyperlink>
            <w:r w:rsidR="00226576" w:rsidRPr="0040082D">
              <w:rPr>
                <w:rFonts w:ascii="Garamond" w:hAnsi="Garamond"/>
                <w:sz w:val="24"/>
                <w:szCs w:val="24"/>
              </w:rPr>
              <w:t xml:space="preserve"> </w:t>
            </w:r>
            <w:r w:rsidRPr="0040082D">
              <w:rPr>
                <w:rFonts w:ascii="Garamond" w:hAnsi="Garamond"/>
                <w:sz w:val="24"/>
                <w:szCs w:val="24"/>
              </w:rPr>
              <w:t xml:space="preserve">? </w:t>
            </w:r>
          </w:p>
        </w:tc>
        <w:tc>
          <w:tcPr>
            <w:tcW w:w="1973" w:type="dxa"/>
          </w:tcPr>
          <w:p w14:paraId="1EE03F50" w14:textId="37D7A0B0" w:rsidR="00FB3B57" w:rsidRDefault="00A344C5" w:rsidP="00913CD8">
            <w:pPr>
              <w:spacing w:before="120"/>
              <w:rPr>
                <w:rFonts w:ascii="Garamond" w:hAnsi="Garamond"/>
                <w:sz w:val="24"/>
                <w:szCs w:val="24"/>
              </w:rPr>
            </w:pPr>
            <w:sdt>
              <w:sdtPr>
                <w:rPr>
                  <w:rFonts w:ascii="Garamond" w:eastAsia="MS Gothic" w:hAnsi="Garamond"/>
                  <w:sz w:val="24"/>
                  <w:szCs w:val="24"/>
                </w:rPr>
                <w:id w:val="2133746552"/>
                <w14:checkbox>
                  <w14:checked w14:val="0"/>
                  <w14:checkedState w14:val="2612" w14:font="MS Gothic"/>
                  <w14:uncheckedState w14:val="2610" w14:font="MS Gothic"/>
                </w14:checkbox>
              </w:sdtPr>
              <w:sdtEndPr/>
              <w:sdtContent>
                <w:r w:rsidR="0013260B">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539857840"/>
                <w14:checkbox>
                  <w14:checked w14:val="1"/>
                  <w14:checkedState w14:val="2612" w14:font="MS Gothic"/>
                  <w14:uncheckedState w14:val="2610" w14:font="MS Gothic"/>
                </w14:checkbox>
              </w:sdtPr>
              <w:sdtEndPr/>
              <w:sdtContent>
                <w:r w:rsidR="00CD2222">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5E759A51" w14:textId="4100C0E0" w:rsidR="0013260B" w:rsidRPr="0040082D" w:rsidRDefault="00A344C5" w:rsidP="00C15F7D">
            <w:pPr>
              <w:spacing w:before="240"/>
              <w:rPr>
                <w:rFonts w:ascii="Garamond" w:hAnsi="Garamond"/>
                <w:sz w:val="24"/>
                <w:szCs w:val="24"/>
              </w:rPr>
            </w:pPr>
            <w:sdt>
              <w:sdtPr>
                <w:rPr>
                  <w:rFonts w:ascii="Garamond" w:hAnsi="Garamond"/>
                  <w:sz w:val="24"/>
                  <w:szCs w:val="24"/>
                </w:rPr>
                <w:id w:val="-300698971"/>
                <w14:checkbox>
                  <w14:checked w14:val="1"/>
                  <w14:checkedState w14:val="2612" w14:font="MS Gothic"/>
                  <w14:uncheckedState w14:val="2610" w14:font="MS Gothic"/>
                </w14:checkbox>
              </w:sdtPr>
              <w:sdtEndPr/>
              <w:sdtContent>
                <w:r w:rsidR="00CD2222">
                  <w:rPr>
                    <w:rFonts w:ascii="MS Gothic" w:eastAsia="MS Gothic" w:hAnsi="MS Gothic" w:hint="eastAsia"/>
                    <w:sz w:val="24"/>
                    <w:szCs w:val="24"/>
                  </w:rPr>
                  <w:t>☒</w:t>
                </w:r>
              </w:sdtContent>
            </w:sdt>
            <w:r w:rsidR="00CD2222" w:rsidRPr="0040082D">
              <w:rPr>
                <w:rFonts w:ascii="Garamond" w:hAnsi="Garamond"/>
                <w:sz w:val="24"/>
                <w:szCs w:val="24"/>
              </w:rPr>
              <w:t xml:space="preserve"> </w:t>
            </w:r>
            <w:r w:rsidR="0013260B" w:rsidRPr="0040082D">
              <w:rPr>
                <w:rFonts w:ascii="Garamond" w:hAnsi="Garamond"/>
                <w:sz w:val="24"/>
                <w:szCs w:val="24"/>
              </w:rPr>
              <w:t xml:space="preserve">Yes </w:t>
            </w:r>
            <w:r w:rsidR="0013260B" w:rsidRPr="00510FFF">
              <w:rPr>
                <w:rFonts w:ascii="Segoe UI Symbol" w:hAnsi="Segoe UI Symbol" w:cs="Segoe UI Symbol"/>
                <w:sz w:val="24"/>
                <w:szCs w:val="24"/>
              </w:rPr>
              <w:t>☐</w:t>
            </w:r>
            <w:r w:rsidR="0013260B" w:rsidRPr="0040082D">
              <w:rPr>
                <w:rFonts w:ascii="Garamond" w:hAnsi="Garamond"/>
                <w:sz w:val="24"/>
                <w:szCs w:val="24"/>
              </w:rPr>
              <w:t xml:space="preserve"> No</w:t>
            </w:r>
          </w:p>
          <w:p w14:paraId="213ECD98" w14:textId="77777777" w:rsidR="0013260B" w:rsidRPr="0040082D" w:rsidRDefault="0013260B" w:rsidP="008901D8">
            <w:pPr>
              <w:rPr>
                <w:rFonts w:ascii="Garamond" w:hAnsi="Garamond"/>
                <w:sz w:val="24"/>
                <w:szCs w:val="24"/>
              </w:rPr>
            </w:pPr>
          </w:p>
          <w:p w14:paraId="1BE9AB4B" w14:textId="77777777" w:rsidR="00FB3B57" w:rsidRPr="0040082D" w:rsidRDefault="00FB3B57" w:rsidP="008901D8">
            <w:pPr>
              <w:rPr>
                <w:rFonts w:ascii="Garamond" w:hAnsi="Garamond"/>
                <w:sz w:val="24"/>
                <w:szCs w:val="24"/>
              </w:rPr>
            </w:pPr>
          </w:p>
        </w:tc>
      </w:tr>
      <w:tr w:rsidR="00FB3B57" w:rsidRPr="00510FFF" w14:paraId="174BAD17" w14:textId="77777777" w:rsidTr="24DEFBBE">
        <w:trPr>
          <w:trHeight w:val="1755"/>
        </w:trPr>
        <w:tc>
          <w:tcPr>
            <w:tcW w:w="8208" w:type="dxa"/>
          </w:tcPr>
          <w:p w14:paraId="054D6592" w14:textId="280D4D74" w:rsidR="00FB3B57" w:rsidRPr="0040082D" w:rsidRDefault="00FB3B57" w:rsidP="00913CD8">
            <w:pPr>
              <w:pStyle w:val="ListParagraph"/>
              <w:numPr>
                <w:ilvl w:val="0"/>
                <w:numId w:val="16"/>
              </w:numPr>
              <w:spacing w:before="120" w:after="120"/>
              <w:ind w:left="346"/>
              <w:contextualSpacing w:val="0"/>
              <w:rPr>
                <w:rFonts w:ascii="Garamond" w:eastAsiaTheme="minorEastAsia" w:hAnsi="Garamond"/>
                <w:sz w:val="24"/>
                <w:szCs w:val="24"/>
              </w:rPr>
            </w:pPr>
            <w:r w:rsidRPr="0040082D">
              <w:rPr>
                <w:rFonts w:ascii="Garamond" w:eastAsiaTheme="minorEastAsia" w:hAnsi="Garamond"/>
                <w:sz w:val="24"/>
                <w:szCs w:val="24"/>
              </w:rPr>
              <w:t xml:space="preserve">If </w:t>
            </w:r>
            <w:proofErr w:type="gramStart"/>
            <w:r w:rsidR="008B3EB6" w:rsidRPr="00C327C5">
              <w:rPr>
                <w:rFonts w:ascii="Garamond" w:eastAsiaTheme="minorEastAsia" w:hAnsi="Garamond"/>
                <w:b/>
                <w:bCs/>
                <w:sz w:val="24"/>
                <w:szCs w:val="24"/>
              </w:rPr>
              <w:t>Y</w:t>
            </w:r>
            <w:r w:rsidRPr="00C327C5">
              <w:rPr>
                <w:rFonts w:ascii="Garamond" w:eastAsiaTheme="minorEastAsia" w:hAnsi="Garamond"/>
                <w:b/>
                <w:bCs/>
                <w:sz w:val="24"/>
                <w:szCs w:val="24"/>
              </w:rPr>
              <w:t>es</w:t>
            </w:r>
            <w:proofErr w:type="gramEnd"/>
            <w:r w:rsidR="00D1494A">
              <w:rPr>
                <w:rFonts w:ascii="Garamond" w:eastAsiaTheme="minorEastAsia" w:hAnsi="Garamond"/>
                <w:b/>
                <w:bCs/>
                <w:sz w:val="24"/>
                <w:szCs w:val="24"/>
              </w:rPr>
              <w:t xml:space="preserve"> </w:t>
            </w:r>
            <w:r w:rsidR="00D1494A" w:rsidRPr="00D1494A">
              <w:rPr>
                <w:rFonts w:ascii="Garamond" w:eastAsiaTheme="minorEastAsia" w:hAnsi="Garamond"/>
                <w:sz w:val="24"/>
                <w:szCs w:val="24"/>
              </w:rPr>
              <w:t xml:space="preserve">to question </w:t>
            </w:r>
            <w:r w:rsidR="002F5825">
              <w:rPr>
                <w:rFonts w:ascii="Garamond" w:eastAsiaTheme="minorEastAsia" w:hAnsi="Garamond"/>
                <w:sz w:val="24"/>
                <w:szCs w:val="24"/>
              </w:rPr>
              <w:t>B</w:t>
            </w:r>
            <w:r w:rsidRPr="0040082D">
              <w:rPr>
                <w:rFonts w:ascii="Garamond" w:eastAsiaTheme="minorEastAsia" w:hAnsi="Garamond"/>
                <w:sz w:val="24"/>
                <w:szCs w:val="24"/>
              </w:rPr>
              <w:t xml:space="preserve">, has this decision package </w:t>
            </w:r>
            <w:r w:rsidR="00226576" w:rsidRPr="0040082D">
              <w:rPr>
                <w:rFonts w:ascii="Garamond" w:eastAsiaTheme="minorEastAsia" w:hAnsi="Garamond"/>
                <w:sz w:val="24"/>
                <w:szCs w:val="24"/>
              </w:rPr>
              <w:t xml:space="preserve">obtained OCIO and OFM </w:t>
            </w:r>
            <w:r w:rsidRPr="0040082D">
              <w:rPr>
                <w:rFonts w:ascii="Garamond" w:eastAsiaTheme="minorEastAsia" w:hAnsi="Garamond"/>
                <w:sz w:val="24"/>
                <w:szCs w:val="24"/>
              </w:rPr>
              <w:t xml:space="preserve">Administrative and Financial System </w:t>
            </w:r>
            <w:r w:rsidRPr="0040082D">
              <w:rPr>
                <w:rFonts w:ascii="Garamond" w:hAnsi="Garamond" w:cstheme="minorHAnsi"/>
                <w:sz w:val="24"/>
                <w:szCs w:val="24"/>
              </w:rPr>
              <w:t>review</w:t>
            </w:r>
            <w:r w:rsidR="0079365D" w:rsidRPr="0040082D">
              <w:rPr>
                <w:rFonts w:ascii="Garamond" w:eastAsiaTheme="minorEastAsia" w:hAnsi="Garamond"/>
                <w:sz w:val="24"/>
                <w:szCs w:val="24"/>
              </w:rPr>
              <w:t xml:space="preserve"> approval</w:t>
            </w:r>
            <w:r w:rsidRPr="0040082D">
              <w:rPr>
                <w:rFonts w:ascii="Garamond" w:eastAsiaTheme="minorEastAsia" w:hAnsi="Garamond"/>
                <w:sz w:val="24"/>
                <w:szCs w:val="24"/>
              </w:rPr>
              <w:t>?</w:t>
            </w:r>
          </w:p>
          <w:p w14:paraId="053E3DBA" w14:textId="2F80C2DD" w:rsidR="00FB3B57" w:rsidRPr="0040082D" w:rsidRDefault="008B3EB6" w:rsidP="00FC0D8C">
            <w:pPr>
              <w:pStyle w:val="ListParagraph"/>
              <w:numPr>
                <w:ilvl w:val="0"/>
                <w:numId w:val="23"/>
              </w:numPr>
              <w:spacing w:after="120"/>
              <w:ind w:left="823" w:hanging="270"/>
              <w:contextualSpacing w:val="0"/>
              <w:rPr>
                <w:rFonts w:ascii="Garamond" w:hAnsi="Garamond" w:cstheme="minorHAnsi"/>
                <w:sz w:val="24"/>
                <w:szCs w:val="24"/>
              </w:rPr>
            </w:pPr>
            <w:r w:rsidRPr="0040082D">
              <w:rPr>
                <w:rFonts w:ascii="Garamond" w:hAnsi="Garamond" w:cstheme="minorHAnsi"/>
                <w:sz w:val="24"/>
                <w:szCs w:val="24"/>
              </w:rPr>
              <w:t xml:space="preserve">If </w:t>
            </w:r>
            <w:proofErr w:type="gramStart"/>
            <w:r w:rsidRPr="0040082D">
              <w:rPr>
                <w:rFonts w:ascii="Garamond" w:hAnsi="Garamond" w:cstheme="minorHAnsi"/>
                <w:b/>
                <w:sz w:val="24"/>
                <w:szCs w:val="24"/>
              </w:rPr>
              <w:t>Y</w:t>
            </w:r>
            <w:r w:rsidR="00FB3B57" w:rsidRPr="0040082D">
              <w:rPr>
                <w:rFonts w:ascii="Garamond" w:hAnsi="Garamond" w:cstheme="minorHAnsi"/>
                <w:b/>
                <w:sz w:val="24"/>
                <w:szCs w:val="24"/>
              </w:rPr>
              <w:t>es</w:t>
            </w:r>
            <w:proofErr w:type="gramEnd"/>
            <w:r w:rsidR="00FB3B57" w:rsidRPr="0040082D">
              <w:rPr>
                <w:rFonts w:ascii="Garamond" w:hAnsi="Garamond" w:cstheme="minorHAnsi"/>
                <w:sz w:val="24"/>
                <w:szCs w:val="24"/>
              </w:rPr>
              <w:t>, attach the approval letter.</w:t>
            </w:r>
          </w:p>
          <w:p w14:paraId="6995546C" w14:textId="7610C248" w:rsidR="00FB3B57" w:rsidRPr="0040082D" w:rsidRDefault="00FB3B57" w:rsidP="00913CD8">
            <w:pPr>
              <w:pStyle w:val="ListParagraph"/>
              <w:numPr>
                <w:ilvl w:val="0"/>
                <w:numId w:val="23"/>
              </w:numPr>
              <w:spacing w:before="120" w:after="120"/>
              <w:ind w:left="821" w:hanging="274"/>
              <w:contextualSpacing w:val="0"/>
              <w:rPr>
                <w:rFonts w:ascii="Garamond" w:hAnsi="Garamond" w:cstheme="minorHAnsi"/>
                <w:sz w:val="24"/>
                <w:szCs w:val="24"/>
              </w:rPr>
            </w:pPr>
            <w:r w:rsidRPr="0040082D">
              <w:rPr>
                <w:rFonts w:ascii="Garamond" w:hAnsi="Garamond" w:cstheme="minorHAnsi"/>
                <w:sz w:val="24"/>
                <w:szCs w:val="24"/>
              </w:rPr>
              <w:t xml:space="preserve">If </w:t>
            </w:r>
            <w:r w:rsidR="008B3EB6" w:rsidRPr="0040082D">
              <w:rPr>
                <w:rFonts w:ascii="Garamond" w:hAnsi="Garamond" w:cstheme="minorHAnsi"/>
                <w:b/>
                <w:sz w:val="24"/>
                <w:szCs w:val="24"/>
              </w:rPr>
              <w:t>N</w:t>
            </w:r>
            <w:r w:rsidRPr="0040082D">
              <w:rPr>
                <w:rFonts w:ascii="Garamond" w:hAnsi="Garamond" w:cstheme="minorHAnsi"/>
                <w:b/>
                <w:sz w:val="24"/>
                <w:szCs w:val="24"/>
              </w:rPr>
              <w:t>o</w:t>
            </w:r>
            <w:r w:rsidRPr="0040082D">
              <w:rPr>
                <w:rFonts w:ascii="Garamond" w:hAnsi="Garamond" w:cstheme="minorHAnsi"/>
                <w:sz w:val="24"/>
                <w:szCs w:val="24"/>
              </w:rPr>
              <w:t>, the decision package</w:t>
            </w:r>
            <w:r w:rsidR="00226576" w:rsidRPr="0040082D">
              <w:rPr>
                <w:rFonts w:ascii="Garamond" w:hAnsi="Garamond" w:cstheme="minorHAnsi"/>
                <w:sz w:val="24"/>
                <w:szCs w:val="24"/>
              </w:rPr>
              <w:t xml:space="preserve"> should not be submitted</w:t>
            </w:r>
            <w:r w:rsidRPr="0040082D">
              <w:rPr>
                <w:rFonts w:ascii="Garamond" w:hAnsi="Garamond" w:cstheme="minorHAnsi"/>
                <w:sz w:val="24"/>
                <w:szCs w:val="24"/>
              </w:rPr>
              <w:t xml:space="preserve">. </w:t>
            </w:r>
            <w:r w:rsidR="00226576" w:rsidRPr="0040082D">
              <w:rPr>
                <w:rFonts w:ascii="Garamond" w:hAnsi="Garamond" w:cstheme="minorHAnsi"/>
                <w:sz w:val="24"/>
                <w:szCs w:val="24"/>
              </w:rPr>
              <w:t xml:space="preserve"> </w:t>
            </w:r>
            <w:r w:rsidR="0053401F" w:rsidRPr="0040082D">
              <w:rPr>
                <w:rFonts w:ascii="Garamond" w:hAnsi="Garamond" w:cstheme="minorHAnsi"/>
                <w:sz w:val="24"/>
                <w:szCs w:val="24"/>
              </w:rPr>
              <w:t xml:space="preserve">Recommendation will be </w:t>
            </w:r>
            <w:r w:rsidR="005662FB" w:rsidRPr="0040082D">
              <w:rPr>
                <w:rFonts w:ascii="Garamond" w:hAnsi="Garamond" w:cstheme="minorHAnsi"/>
                <w:sz w:val="24"/>
                <w:szCs w:val="24"/>
              </w:rPr>
              <w:t>“Do Not Fund</w:t>
            </w:r>
            <w:r w:rsidR="00CF2195" w:rsidRPr="0040082D">
              <w:rPr>
                <w:rFonts w:ascii="Garamond" w:hAnsi="Garamond" w:cstheme="minorHAnsi"/>
                <w:sz w:val="24"/>
                <w:szCs w:val="24"/>
              </w:rPr>
              <w:t>.</w:t>
            </w:r>
            <w:r w:rsidR="005662FB" w:rsidRPr="0040082D">
              <w:rPr>
                <w:rFonts w:ascii="Garamond" w:hAnsi="Garamond" w:cstheme="minorHAnsi"/>
                <w:sz w:val="24"/>
                <w:szCs w:val="24"/>
              </w:rPr>
              <w:t>”</w:t>
            </w:r>
          </w:p>
        </w:tc>
        <w:tc>
          <w:tcPr>
            <w:tcW w:w="1973" w:type="dxa"/>
          </w:tcPr>
          <w:p w14:paraId="11EC90E3" w14:textId="34D6F2C2" w:rsidR="00FB3B57" w:rsidRPr="0040082D" w:rsidRDefault="00A344C5" w:rsidP="00913CD8">
            <w:pPr>
              <w:spacing w:before="120"/>
              <w:rPr>
                <w:rFonts w:ascii="Garamond" w:hAnsi="Garamond"/>
                <w:sz w:val="24"/>
                <w:szCs w:val="24"/>
              </w:rPr>
            </w:pPr>
            <w:sdt>
              <w:sdtPr>
                <w:rPr>
                  <w:rFonts w:ascii="Garamond" w:eastAsia="MS Gothic" w:hAnsi="Garamond"/>
                  <w:sz w:val="24"/>
                  <w:szCs w:val="24"/>
                </w:rPr>
                <w:id w:val="-982468920"/>
                <w14:checkbox>
                  <w14:checked w14:val="1"/>
                  <w14:checkedState w14:val="2612" w14:font="MS Gothic"/>
                  <w14:uncheckedState w14:val="2610" w14:font="MS Gothic"/>
                </w14:checkbox>
              </w:sdtPr>
              <w:sdtEndPr/>
              <w:sdtContent>
                <w:r w:rsidR="00CD2222">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sz w:val="24"/>
                  <w:szCs w:val="24"/>
                </w:rPr>
                <w:id w:val="1824005625"/>
                <w14:checkbox>
                  <w14:checked w14:val="0"/>
                  <w14:checkedState w14:val="2612" w14:font="MS Gothic"/>
                  <w14:uncheckedState w14:val="2610" w14:font="MS Gothic"/>
                </w14:checkbox>
              </w:sdtPr>
              <w:sdtEndPr/>
              <w:sdtContent>
                <w:r w:rsidR="0040082D">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0CADF907" w14:textId="77777777" w:rsidR="00FB3B57" w:rsidRPr="0040082D" w:rsidRDefault="00FB3B57" w:rsidP="008E4AC2">
            <w:pPr>
              <w:rPr>
                <w:rFonts w:ascii="Garamond" w:eastAsia="MS Gothic" w:hAnsi="Garamond"/>
                <w:sz w:val="24"/>
                <w:szCs w:val="24"/>
              </w:rPr>
            </w:pPr>
          </w:p>
        </w:tc>
      </w:tr>
      <w:tr w:rsidR="00073811" w14:paraId="1B096CEF" w14:textId="77777777" w:rsidTr="24DEFBBE">
        <w:trPr>
          <w:trHeight w:val="990"/>
        </w:trPr>
        <w:tc>
          <w:tcPr>
            <w:tcW w:w="8208" w:type="dxa"/>
          </w:tcPr>
          <w:p w14:paraId="3FCAEB71" w14:textId="40E2E94B" w:rsidR="00073811" w:rsidRPr="0040082D" w:rsidRDefault="003905D0" w:rsidP="00913CD8">
            <w:pPr>
              <w:pStyle w:val="ListParagraph"/>
              <w:numPr>
                <w:ilvl w:val="0"/>
                <w:numId w:val="16"/>
              </w:numPr>
              <w:spacing w:before="120" w:after="120"/>
              <w:ind w:left="346"/>
              <w:contextualSpacing w:val="0"/>
              <w:rPr>
                <w:rFonts w:ascii="Garamond" w:hAnsi="Garamond"/>
                <w:sz w:val="24"/>
                <w:szCs w:val="24"/>
              </w:rPr>
            </w:pPr>
            <w:r w:rsidRPr="0040082D">
              <w:rPr>
                <w:rFonts w:ascii="Garamond" w:hAnsi="Garamond" w:cstheme="minorHAnsi"/>
                <w:sz w:val="24"/>
                <w:szCs w:val="24"/>
              </w:rPr>
              <w:t>For DCYF, DOH, DSHS, HCA and the Washington Health Benefit Exchange</w:t>
            </w:r>
            <w:r w:rsidR="00713A21" w:rsidRPr="0040082D">
              <w:rPr>
                <w:rFonts w:ascii="Garamond" w:hAnsi="Garamond" w:cstheme="minorHAnsi"/>
                <w:sz w:val="24"/>
                <w:szCs w:val="24"/>
              </w:rPr>
              <w:t xml:space="preserve"> only:</w:t>
            </w:r>
            <w:r w:rsidR="00781C3F" w:rsidRPr="0040082D">
              <w:rPr>
                <w:rFonts w:ascii="Garamond" w:hAnsi="Garamond" w:cstheme="minorHAnsi"/>
                <w:sz w:val="24"/>
                <w:szCs w:val="24"/>
              </w:rPr>
              <w:t xml:space="preserve"> </w:t>
            </w:r>
            <w:r w:rsidRPr="0040082D">
              <w:rPr>
                <w:rFonts w:ascii="Garamond" w:hAnsi="Garamond" w:cstheme="minorHAnsi"/>
                <w:sz w:val="24"/>
                <w:szCs w:val="24"/>
              </w:rPr>
              <w:t xml:space="preserve">Has </w:t>
            </w:r>
            <w:r w:rsidR="007B6661" w:rsidRPr="0040082D">
              <w:rPr>
                <w:rFonts w:ascii="Garamond" w:hAnsi="Garamond" w:cstheme="minorHAnsi"/>
                <w:sz w:val="24"/>
                <w:szCs w:val="24"/>
              </w:rPr>
              <w:t xml:space="preserve">this project been screened </w:t>
            </w:r>
            <w:r w:rsidR="008F4080" w:rsidRPr="0040082D">
              <w:rPr>
                <w:rFonts w:ascii="Garamond" w:hAnsi="Garamond" w:cstheme="minorHAnsi"/>
                <w:sz w:val="24"/>
                <w:szCs w:val="24"/>
              </w:rPr>
              <w:t>for inclusion in the HHS Coalition portfolio</w:t>
            </w:r>
            <w:r w:rsidR="007B6661" w:rsidRPr="0040082D">
              <w:rPr>
                <w:rFonts w:ascii="Garamond" w:hAnsi="Garamond" w:cstheme="minorHAnsi"/>
                <w:sz w:val="24"/>
                <w:szCs w:val="24"/>
              </w:rPr>
              <w:t>?</w:t>
            </w:r>
            <w:r w:rsidR="00073811" w:rsidRPr="0040082D">
              <w:rPr>
                <w:rFonts w:ascii="Garamond" w:eastAsiaTheme="minorEastAsia" w:hAnsi="Garamond"/>
                <w:sz w:val="24"/>
                <w:szCs w:val="24"/>
              </w:rPr>
              <w:t xml:space="preserve"> </w:t>
            </w:r>
          </w:p>
        </w:tc>
        <w:tc>
          <w:tcPr>
            <w:tcW w:w="1973" w:type="dxa"/>
          </w:tcPr>
          <w:p w14:paraId="0726CAD1" w14:textId="09AB48E5" w:rsidR="00073811" w:rsidRPr="0040082D" w:rsidRDefault="00A344C5" w:rsidP="00913CD8">
            <w:pPr>
              <w:spacing w:before="120"/>
              <w:rPr>
                <w:rFonts w:ascii="Garamond" w:hAnsi="Garamond"/>
                <w:sz w:val="24"/>
                <w:szCs w:val="24"/>
              </w:rPr>
            </w:pPr>
            <w:sdt>
              <w:sdtPr>
                <w:rPr>
                  <w:rFonts w:ascii="Garamond" w:hAnsi="Garamond"/>
                  <w:sz w:val="24"/>
                  <w:szCs w:val="24"/>
                </w:rPr>
                <w:id w:val="-643513215"/>
                <w14:checkbox>
                  <w14:checked w14:val="1"/>
                  <w14:checkedState w14:val="2612" w14:font="MS Gothic"/>
                  <w14:uncheckedState w14:val="2610" w14:font="MS Gothic"/>
                </w14:checkbox>
              </w:sdtPr>
              <w:sdtEndPr/>
              <w:sdtContent>
                <w:r w:rsidR="00CD2222">
                  <w:rPr>
                    <w:rFonts w:ascii="MS Gothic" w:eastAsia="MS Gothic" w:hAnsi="MS Gothic" w:hint="eastAsia"/>
                    <w:sz w:val="24"/>
                    <w:szCs w:val="24"/>
                  </w:rPr>
                  <w:t>☒</w:t>
                </w:r>
              </w:sdtContent>
            </w:sdt>
            <w:r w:rsidR="00CD2222" w:rsidRPr="0040082D">
              <w:rPr>
                <w:rFonts w:ascii="Garamond" w:hAnsi="Garamond"/>
                <w:sz w:val="24"/>
                <w:szCs w:val="24"/>
              </w:rPr>
              <w:t xml:space="preserve"> </w:t>
            </w:r>
            <w:r w:rsidR="00671108" w:rsidRPr="0040082D">
              <w:rPr>
                <w:rFonts w:ascii="Garamond" w:hAnsi="Garamond"/>
                <w:sz w:val="24"/>
                <w:szCs w:val="24"/>
              </w:rPr>
              <w:t xml:space="preserve">Yes </w:t>
            </w:r>
            <w:r w:rsidR="00671108" w:rsidRPr="00510FFF">
              <w:rPr>
                <w:rFonts w:ascii="Segoe UI Symbol" w:hAnsi="Segoe UI Symbol" w:cs="Segoe UI Symbol"/>
                <w:sz w:val="24"/>
                <w:szCs w:val="24"/>
              </w:rPr>
              <w:t>☐</w:t>
            </w:r>
            <w:r w:rsidR="00671108" w:rsidRPr="0040082D">
              <w:rPr>
                <w:rFonts w:ascii="Garamond" w:hAnsi="Garamond"/>
                <w:sz w:val="24"/>
                <w:szCs w:val="24"/>
              </w:rPr>
              <w:t xml:space="preserve"> No</w:t>
            </w:r>
          </w:p>
          <w:p w14:paraId="66B724BE" w14:textId="1C2B1105" w:rsidR="001E41E9" w:rsidRPr="0040082D" w:rsidRDefault="001E41E9" w:rsidP="00510FFF">
            <w:pPr>
              <w:rPr>
                <w:rFonts w:ascii="Garamond" w:hAnsi="Garamond"/>
                <w:sz w:val="24"/>
                <w:szCs w:val="24"/>
              </w:rPr>
            </w:pPr>
          </w:p>
        </w:tc>
      </w:tr>
      <w:tr w:rsidR="0084024F" w:rsidRPr="00A971F2" w14:paraId="1EFC626E" w14:textId="77777777" w:rsidTr="00D86585">
        <w:trPr>
          <w:trHeight w:val="990"/>
        </w:trPr>
        <w:tc>
          <w:tcPr>
            <w:tcW w:w="8208" w:type="dxa"/>
          </w:tcPr>
          <w:p w14:paraId="6273BD91" w14:textId="0A9328D4" w:rsidR="0084024F" w:rsidRPr="0040082D" w:rsidRDefault="00832C5F" w:rsidP="00913CD8">
            <w:pPr>
              <w:pStyle w:val="ListParagraph"/>
              <w:numPr>
                <w:ilvl w:val="0"/>
                <w:numId w:val="16"/>
              </w:numPr>
              <w:ind w:left="346"/>
              <w:contextualSpacing w:val="0"/>
              <w:rPr>
                <w:rFonts w:ascii="Garamond" w:eastAsiaTheme="minorEastAsia" w:hAnsi="Garamond"/>
                <w:sz w:val="24"/>
                <w:szCs w:val="24"/>
              </w:rPr>
            </w:pPr>
            <w:r w:rsidRPr="0040082D">
              <w:rPr>
                <w:rFonts w:ascii="Garamond" w:eastAsiaTheme="minorEastAsia" w:hAnsi="Garamond"/>
                <w:sz w:val="24"/>
                <w:szCs w:val="24"/>
              </w:rPr>
              <w:t>D</w:t>
            </w:r>
            <w:r w:rsidR="0084024F" w:rsidRPr="0040082D">
              <w:rPr>
                <w:rFonts w:ascii="Garamond" w:eastAsiaTheme="minorEastAsia" w:hAnsi="Garamond"/>
                <w:sz w:val="24"/>
                <w:szCs w:val="24"/>
              </w:rPr>
              <w:t>oes this decision package support the adoption of modern, cloud-based technologies?</w:t>
            </w:r>
          </w:p>
        </w:tc>
        <w:tc>
          <w:tcPr>
            <w:tcW w:w="1973" w:type="dxa"/>
          </w:tcPr>
          <w:p w14:paraId="0D3C47DC" w14:textId="4FFDA579" w:rsidR="0084024F" w:rsidRPr="0040082D" w:rsidRDefault="00A344C5" w:rsidP="00913CD8">
            <w:pPr>
              <w:rPr>
                <w:rFonts w:ascii="Garamond" w:hAnsi="Garamond"/>
                <w:sz w:val="24"/>
                <w:szCs w:val="24"/>
              </w:rPr>
            </w:pPr>
            <w:sdt>
              <w:sdtPr>
                <w:rPr>
                  <w:rFonts w:ascii="Garamond" w:hAnsi="Garamond"/>
                  <w:sz w:val="24"/>
                  <w:szCs w:val="24"/>
                </w:rPr>
                <w:id w:val="1968393625"/>
                <w14:checkbox>
                  <w14:checked w14:val="1"/>
                  <w14:checkedState w14:val="2612" w14:font="MS Gothic"/>
                  <w14:uncheckedState w14:val="2610" w14:font="MS Gothic"/>
                </w14:checkbox>
              </w:sdtPr>
              <w:sdtEndPr/>
              <w:sdtContent>
                <w:r w:rsidR="00CD2222">
                  <w:rPr>
                    <w:rFonts w:ascii="MS Gothic" w:eastAsia="MS Gothic" w:hAnsi="MS Gothic" w:hint="eastAsia"/>
                    <w:sz w:val="24"/>
                    <w:szCs w:val="24"/>
                  </w:rPr>
                  <w:t>☒</w:t>
                </w:r>
              </w:sdtContent>
            </w:sdt>
            <w:r w:rsidR="00CD2222" w:rsidRPr="0040082D">
              <w:rPr>
                <w:rFonts w:ascii="Garamond" w:hAnsi="Garamond"/>
                <w:sz w:val="24"/>
                <w:szCs w:val="24"/>
              </w:rPr>
              <w:t xml:space="preserve"> </w:t>
            </w:r>
            <w:r w:rsidR="0084024F" w:rsidRPr="0040082D">
              <w:rPr>
                <w:rFonts w:ascii="Garamond" w:hAnsi="Garamond"/>
                <w:sz w:val="24"/>
                <w:szCs w:val="24"/>
              </w:rPr>
              <w:t xml:space="preserve">Yes </w:t>
            </w:r>
            <w:r w:rsidR="0084024F" w:rsidRPr="00510FFF">
              <w:rPr>
                <w:rFonts w:ascii="Segoe UI Symbol" w:hAnsi="Segoe UI Symbol" w:cs="Segoe UI Symbol"/>
                <w:sz w:val="24"/>
                <w:szCs w:val="24"/>
              </w:rPr>
              <w:t>☐</w:t>
            </w:r>
            <w:r w:rsidR="0084024F" w:rsidRPr="0040082D">
              <w:rPr>
                <w:rFonts w:ascii="Garamond" w:hAnsi="Garamond"/>
                <w:sz w:val="24"/>
                <w:szCs w:val="24"/>
              </w:rPr>
              <w:t xml:space="preserve"> No</w:t>
            </w:r>
          </w:p>
          <w:p w14:paraId="5C9D70C7" w14:textId="77777777" w:rsidR="0084024F" w:rsidRPr="0040082D" w:rsidRDefault="0084024F" w:rsidP="00D86585">
            <w:pPr>
              <w:rPr>
                <w:rFonts w:ascii="Garamond" w:hAnsi="Garamond"/>
                <w:sz w:val="24"/>
                <w:szCs w:val="24"/>
              </w:rPr>
            </w:pPr>
          </w:p>
        </w:tc>
      </w:tr>
    </w:tbl>
    <w:p w14:paraId="03B235D5" w14:textId="00DEF79C" w:rsidR="00112226" w:rsidRPr="008C6C09" w:rsidRDefault="00112226" w:rsidP="008C6C09">
      <w:pPr>
        <w:pStyle w:val="Heading1"/>
        <w:spacing w:before="0" w:line="240" w:lineRule="auto"/>
        <w:rPr>
          <w:rFonts w:ascii="Century Gothic" w:hAnsi="Century Gothic" w:cs="Arial"/>
          <w:bCs w:val="0"/>
          <w:color w:val="auto"/>
          <w:sz w:val="24"/>
          <w:szCs w:val="24"/>
        </w:rPr>
      </w:pPr>
      <w:r w:rsidRPr="00EE2F8A">
        <w:rPr>
          <w:rFonts w:ascii="Century Gothic" w:hAnsi="Century Gothic" w:cs="Arial"/>
          <w:bCs w:val="0"/>
          <w:color w:val="auto"/>
          <w:sz w:val="22"/>
          <w:szCs w:val="22"/>
        </w:rPr>
        <w:t xml:space="preserve">Part </w:t>
      </w:r>
      <w:r w:rsidR="0039721A" w:rsidRPr="00EE2F8A">
        <w:rPr>
          <w:rFonts w:ascii="Century Gothic" w:hAnsi="Century Gothic" w:cs="Arial"/>
          <w:bCs w:val="0"/>
          <w:color w:val="auto"/>
          <w:sz w:val="22"/>
          <w:szCs w:val="22"/>
        </w:rPr>
        <w:t>3</w:t>
      </w:r>
      <w:r w:rsidRPr="00EE2F8A">
        <w:rPr>
          <w:rFonts w:ascii="Century Gothic" w:hAnsi="Century Gothic" w:cs="Arial"/>
          <w:bCs w:val="0"/>
          <w:color w:val="auto"/>
          <w:sz w:val="22"/>
          <w:szCs w:val="22"/>
        </w:rPr>
        <w:t xml:space="preserve">: </w:t>
      </w:r>
      <w:r w:rsidR="001234C0" w:rsidRPr="00EE2F8A">
        <w:rPr>
          <w:rFonts w:ascii="Century Gothic" w:hAnsi="Century Gothic" w:cs="Arial"/>
          <w:bCs w:val="0"/>
          <w:color w:val="auto"/>
          <w:sz w:val="22"/>
          <w:szCs w:val="22"/>
        </w:rPr>
        <w:t>M</w:t>
      </w:r>
      <w:r w:rsidR="00453BA1" w:rsidRPr="00EE2F8A">
        <w:rPr>
          <w:rFonts w:ascii="Century Gothic" w:hAnsi="Century Gothic" w:cs="Arial"/>
          <w:bCs w:val="0"/>
          <w:color w:val="auto"/>
          <w:sz w:val="22"/>
          <w:szCs w:val="22"/>
        </w:rPr>
        <w:t>aintenance</w:t>
      </w:r>
      <w:r w:rsidR="00563504" w:rsidRPr="00EE2F8A">
        <w:rPr>
          <w:rFonts w:ascii="Century Gothic" w:hAnsi="Century Gothic" w:cs="Arial"/>
          <w:bCs w:val="0"/>
          <w:color w:val="auto"/>
          <w:sz w:val="22"/>
          <w:szCs w:val="22"/>
        </w:rPr>
        <w:t xml:space="preserve"> </w:t>
      </w:r>
      <w:r w:rsidR="00453BA1" w:rsidRPr="00EE2F8A">
        <w:rPr>
          <w:rFonts w:ascii="Century Gothic" w:hAnsi="Century Gothic" w:cs="Arial"/>
          <w:bCs w:val="0"/>
          <w:color w:val="auto"/>
          <w:sz w:val="22"/>
          <w:szCs w:val="22"/>
        </w:rPr>
        <w:t>level decision packages</w:t>
      </w:r>
      <w:r w:rsidR="00453BA1" w:rsidRPr="008C6C09">
        <w:rPr>
          <w:rFonts w:ascii="Century Gothic" w:hAnsi="Century Gothic" w:cs="Arial"/>
          <w:bCs w:val="0"/>
          <w:color w:val="auto"/>
          <w:sz w:val="24"/>
          <w:szCs w:val="24"/>
        </w:rPr>
        <w:t xml:space="preserve"> </w:t>
      </w:r>
    </w:p>
    <w:p w14:paraId="5D4B6837" w14:textId="0B35B5E8" w:rsidR="00104E0F" w:rsidRDefault="00A00B69" w:rsidP="00E17167">
      <w:pPr>
        <w:spacing w:line="240" w:lineRule="auto"/>
        <w:rPr>
          <w:rFonts w:ascii="Garamond" w:hAnsi="Garamond"/>
          <w:sz w:val="24"/>
          <w:szCs w:val="24"/>
        </w:rPr>
      </w:pPr>
      <w:r w:rsidRPr="00A957E3">
        <w:rPr>
          <w:rFonts w:ascii="Garamond" w:hAnsi="Garamond"/>
          <w:sz w:val="24"/>
          <w:szCs w:val="24"/>
        </w:rPr>
        <w:t xml:space="preserve">The </w:t>
      </w:r>
      <w:r w:rsidR="00CF17C7" w:rsidRPr="00A957E3">
        <w:rPr>
          <w:rFonts w:ascii="Garamond" w:hAnsi="Garamond"/>
          <w:sz w:val="24"/>
          <w:szCs w:val="24"/>
        </w:rPr>
        <w:t xml:space="preserve">questions </w:t>
      </w:r>
      <w:r w:rsidRPr="00A957E3">
        <w:rPr>
          <w:rFonts w:ascii="Garamond" w:hAnsi="Garamond"/>
          <w:sz w:val="24"/>
          <w:szCs w:val="24"/>
        </w:rPr>
        <w:t xml:space="preserve">in Part 3 </w:t>
      </w:r>
      <w:r w:rsidR="008427D7" w:rsidRPr="00A957E3">
        <w:rPr>
          <w:rFonts w:ascii="Garamond" w:hAnsi="Garamond"/>
          <w:sz w:val="24"/>
          <w:szCs w:val="24"/>
        </w:rPr>
        <w:t xml:space="preserve">are for </w:t>
      </w:r>
      <w:r w:rsidR="00EE71B7" w:rsidRPr="00A957E3">
        <w:rPr>
          <w:rFonts w:ascii="Garamond" w:hAnsi="Garamond"/>
          <w:b/>
          <w:sz w:val="24"/>
          <w:szCs w:val="24"/>
        </w:rPr>
        <w:t>M</w:t>
      </w:r>
      <w:r w:rsidR="008427D7" w:rsidRPr="00A957E3">
        <w:rPr>
          <w:rFonts w:ascii="Garamond" w:hAnsi="Garamond"/>
          <w:b/>
          <w:sz w:val="24"/>
          <w:szCs w:val="24"/>
        </w:rPr>
        <w:t>aintenance level</w:t>
      </w:r>
      <w:r w:rsidR="008427D7" w:rsidRPr="00A957E3">
        <w:rPr>
          <w:rFonts w:ascii="Garamond" w:hAnsi="Garamond"/>
          <w:sz w:val="24"/>
          <w:szCs w:val="24"/>
        </w:rPr>
        <w:t xml:space="preserve"> decision package</w:t>
      </w:r>
      <w:r w:rsidR="00781C3F" w:rsidRPr="00A957E3">
        <w:rPr>
          <w:rFonts w:ascii="Garamond" w:hAnsi="Garamond"/>
          <w:sz w:val="24"/>
          <w:szCs w:val="24"/>
        </w:rPr>
        <w:t>s</w:t>
      </w:r>
      <w:r w:rsidR="008427D7" w:rsidRPr="00A957E3">
        <w:rPr>
          <w:rFonts w:ascii="Garamond" w:hAnsi="Garamond"/>
          <w:sz w:val="24"/>
          <w:szCs w:val="24"/>
        </w:rPr>
        <w:t xml:space="preserve"> and </w:t>
      </w:r>
      <w:r w:rsidR="00A839DF" w:rsidRPr="00A957E3">
        <w:rPr>
          <w:rFonts w:ascii="Garamond" w:hAnsi="Garamond"/>
          <w:sz w:val="24"/>
          <w:szCs w:val="24"/>
        </w:rPr>
        <w:t>need to be answered</w:t>
      </w:r>
      <w:r w:rsidR="009716E7" w:rsidRPr="00A957E3">
        <w:rPr>
          <w:rFonts w:ascii="Garamond" w:hAnsi="Garamond"/>
          <w:sz w:val="24"/>
          <w:szCs w:val="24"/>
        </w:rPr>
        <w:t>.</w:t>
      </w:r>
      <w:r w:rsidR="00A839DF" w:rsidRPr="00A957E3">
        <w:rPr>
          <w:rFonts w:ascii="Garamond" w:hAnsi="Garamond"/>
          <w:sz w:val="24"/>
          <w:szCs w:val="24"/>
        </w:rPr>
        <w:t xml:space="preserve"> </w:t>
      </w:r>
      <w:r w:rsidR="008427D7" w:rsidRPr="00A957E3">
        <w:rPr>
          <w:rFonts w:ascii="Garamond" w:hAnsi="Garamond"/>
          <w:sz w:val="24"/>
          <w:szCs w:val="24"/>
        </w:rPr>
        <w:t xml:space="preserve">(If this is a </w:t>
      </w:r>
      <w:r w:rsidR="000A0822" w:rsidRPr="00A957E3">
        <w:rPr>
          <w:rFonts w:ascii="Garamond" w:hAnsi="Garamond"/>
          <w:sz w:val="24"/>
          <w:szCs w:val="24"/>
        </w:rPr>
        <w:t>policy-</w:t>
      </w:r>
      <w:r w:rsidR="008427D7" w:rsidRPr="00A957E3">
        <w:rPr>
          <w:rFonts w:ascii="Garamond" w:hAnsi="Garamond"/>
          <w:sz w:val="24"/>
          <w:szCs w:val="24"/>
        </w:rPr>
        <w:t>level decision package</w:t>
      </w:r>
      <w:r w:rsidR="009716E7" w:rsidRPr="00A957E3">
        <w:rPr>
          <w:rFonts w:ascii="Garamond" w:hAnsi="Garamond"/>
          <w:sz w:val="24"/>
          <w:szCs w:val="24"/>
        </w:rPr>
        <w:t>,</w:t>
      </w:r>
      <w:r w:rsidR="008427D7" w:rsidRPr="00A957E3">
        <w:rPr>
          <w:rFonts w:ascii="Garamond" w:hAnsi="Garamond"/>
          <w:sz w:val="24"/>
          <w:szCs w:val="24"/>
        </w:rPr>
        <w:t xml:space="preserve"> skip Part 3 questions </w:t>
      </w:r>
      <w:r w:rsidR="00785534" w:rsidRPr="00A957E3">
        <w:rPr>
          <w:rFonts w:ascii="Garamond" w:hAnsi="Garamond"/>
          <w:sz w:val="24"/>
          <w:szCs w:val="24"/>
        </w:rPr>
        <w:t xml:space="preserve">and </w:t>
      </w:r>
      <w:r w:rsidR="008427D7" w:rsidRPr="00A957E3">
        <w:rPr>
          <w:rFonts w:ascii="Garamond" w:hAnsi="Garamond"/>
          <w:sz w:val="24"/>
          <w:szCs w:val="24"/>
        </w:rPr>
        <w:t xml:space="preserve">respond to </w:t>
      </w:r>
      <w:r w:rsidR="00785534" w:rsidRPr="00A957E3">
        <w:rPr>
          <w:rFonts w:ascii="Garamond" w:hAnsi="Garamond"/>
          <w:sz w:val="24"/>
          <w:szCs w:val="24"/>
        </w:rPr>
        <w:t xml:space="preserve">all </w:t>
      </w:r>
      <w:r w:rsidR="008427D7" w:rsidRPr="00A957E3">
        <w:rPr>
          <w:rFonts w:ascii="Garamond" w:hAnsi="Garamond"/>
          <w:sz w:val="24"/>
          <w:szCs w:val="24"/>
        </w:rPr>
        <w:t>question</w:t>
      </w:r>
      <w:r w:rsidR="00785534" w:rsidRPr="00A957E3">
        <w:rPr>
          <w:rFonts w:ascii="Garamond" w:hAnsi="Garamond"/>
          <w:sz w:val="24"/>
          <w:szCs w:val="24"/>
        </w:rPr>
        <w:t>s</w:t>
      </w:r>
      <w:r w:rsidR="008427D7" w:rsidRPr="00A957E3">
        <w:rPr>
          <w:rFonts w:ascii="Garamond" w:hAnsi="Garamond"/>
          <w:sz w:val="24"/>
          <w:szCs w:val="24"/>
        </w:rPr>
        <w:t xml:space="preserve"> in Part 4 </w:t>
      </w:r>
      <w:r w:rsidR="008152FA" w:rsidRPr="00A957E3">
        <w:rPr>
          <w:rFonts w:ascii="Garamond" w:hAnsi="Garamond"/>
          <w:sz w:val="24"/>
          <w:szCs w:val="24"/>
        </w:rPr>
        <w:t>and Part 5</w:t>
      </w:r>
      <w:r w:rsidR="00D7735A" w:rsidRPr="00A957E3">
        <w:rPr>
          <w:rFonts w:ascii="Garamond" w:hAnsi="Garamond"/>
          <w:sz w:val="24"/>
          <w:szCs w:val="24"/>
        </w:rPr>
        <w:t>.</w:t>
      </w:r>
      <w:r w:rsidR="00785534" w:rsidRPr="00A957E3">
        <w:rPr>
          <w:rFonts w:ascii="Garamond" w:hAnsi="Garamond"/>
          <w:sz w:val="24"/>
          <w:szCs w:val="24"/>
        </w:rPr>
        <w:t>)</w:t>
      </w:r>
      <w:r w:rsidR="00D7735A" w:rsidRPr="00A957E3">
        <w:rPr>
          <w:rFonts w:ascii="Garamond" w:hAnsi="Garamond"/>
          <w:sz w:val="24"/>
          <w:szCs w:val="24"/>
        </w:rPr>
        <w:t xml:space="preserve"> </w:t>
      </w: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777"/>
        <w:gridCol w:w="1777"/>
      </w:tblGrid>
      <w:tr w:rsidR="00104E0F" w:rsidRPr="00510FFF" w14:paraId="0A399678" w14:textId="77777777" w:rsidTr="003516FD">
        <w:trPr>
          <w:trHeight w:val="1350"/>
        </w:trPr>
        <w:tc>
          <w:tcPr>
            <w:tcW w:w="8100" w:type="dxa"/>
          </w:tcPr>
          <w:p w14:paraId="490D6730" w14:textId="4854B99D" w:rsidR="00BB2A3A" w:rsidRPr="00A957E3" w:rsidRDefault="00104E0F" w:rsidP="00913CD8">
            <w:pPr>
              <w:pStyle w:val="ListParagraph"/>
              <w:numPr>
                <w:ilvl w:val="0"/>
                <w:numId w:val="15"/>
              </w:numPr>
              <w:spacing w:after="120"/>
              <w:contextualSpacing w:val="0"/>
              <w:rPr>
                <w:rFonts w:ascii="Garamond" w:hAnsi="Garamond" w:cstheme="minorHAnsi"/>
                <w:sz w:val="24"/>
                <w:szCs w:val="24"/>
              </w:rPr>
            </w:pPr>
            <w:r w:rsidRPr="00A957E3">
              <w:rPr>
                <w:rFonts w:ascii="Garamond" w:hAnsi="Garamond" w:cstheme="minorHAnsi"/>
                <w:sz w:val="24"/>
                <w:szCs w:val="24"/>
              </w:rPr>
              <w:t xml:space="preserve">Is this </w:t>
            </w:r>
            <w:r w:rsidR="008A38E6" w:rsidRPr="00A957E3">
              <w:rPr>
                <w:rFonts w:ascii="Garamond" w:hAnsi="Garamond" w:cstheme="minorHAnsi"/>
                <w:sz w:val="24"/>
                <w:szCs w:val="24"/>
              </w:rPr>
              <w:t>renewal for an</w:t>
            </w:r>
            <w:r w:rsidRPr="00A957E3">
              <w:rPr>
                <w:rFonts w:ascii="Garamond" w:hAnsi="Garamond" w:cstheme="minorHAnsi"/>
                <w:sz w:val="24"/>
                <w:szCs w:val="24"/>
              </w:rPr>
              <w:t xml:space="preserve"> existing software or subscription? </w:t>
            </w:r>
          </w:p>
          <w:p w14:paraId="30E9F5DA" w14:textId="4C8FF095" w:rsidR="00104E0F" w:rsidRPr="00A957E3" w:rsidRDefault="00FC6AAB" w:rsidP="00913CD8">
            <w:pPr>
              <w:pStyle w:val="ListParagraph"/>
              <w:numPr>
                <w:ilvl w:val="0"/>
                <w:numId w:val="15"/>
              </w:numPr>
              <w:spacing w:before="240" w:after="240"/>
              <w:contextualSpacing w:val="0"/>
              <w:rPr>
                <w:rFonts w:ascii="Garamond" w:hAnsi="Garamond" w:cstheme="minorHAnsi"/>
                <w:sz w:val="24"/>
                <w:szCs w:val="24"/>
              </w:rPr>
            </w:pPr>
            <w:r w:rsidRPr="00A957E3">
              <w:rPr>
                <w:rFonts w:ascii="Garamond" w:hAnsi="Garamond" w:cstheme="minorHAnsi"/>
                <w:sz w:val="24"/>
                <w:szCs w:val="24"/>
              </w:rPr>
              <w:t>Does this continue a current maintenance contract?</w:t>
            </w:r>
          </w:p>
          <w:p w14:paraId="2246E826" w14:textId="42041E77" w:rsidR="001942D9" w:rsidRPr="001942D9" w:rsidRDefault="00185CF8" w:rsidP="003753F2">
            <w:pPr>
              <w:pStyle w:val="ListParagraph"/>
              <w:numPr>
                <w:ilvl w:val="0"/>
                <w:numId w:val="15"/>
              </w:numPr>
              <w:spacing w:before="240" w:after="360"/>
              <w:ind w:left="346"/>
              <w:contextualSpacing w:val="0"/>
              <w:rPr>
                <w:rFonts w:ascii="Garamond" w:hAnsi="Garamond"/>
                <w:sz w:val="24"/>
                <w:szCs w:val="24"/>
              </w:rPr>
            </w:pPr>
            <w:r w:rsidRPr="00A957E3">
              <w:rPr>
                <w:rFonts w:ascii="Garamond" w:hAnsi="Garamond" w:cstheme="minorHAnsi"/>
                <w:sz w:val="24"/>
                <w:szCs w:val="24"/>
              </w:rPr>
              <w:t xml:space="preserve">Does this decision package fund the acquisition or expansion of hardware capacity? </w:t>
            </w:r>
          </w:p>
          <w:p w14:paraId="5EECE5B6" w14:textId="42686DF7" w:rsidR="00FB04C6" w:rsidRPr="00A206D5" w:rsidRDefault="000633D5" w:rsidP="00A74F0E">
            <w:pPr>
              <w:spacing w:before="120" w:after="120"/>
              <w:ind w:left="340"/>
              <w:rPr>
                <w:rFonts w:ascii="Garamond" w:hAnsi="Garamond"/>
                <w:sz w:val="24"/>
                <w:szCs w:val="24"/>
              </w:rPr>
            </w:pPr>
            <w:r w:rsidRPr="00DA508F">
              <w:rPr>
                <w:rFonts w:ascii="Garamond" w:hAnsi="Garamond" w:cstheme="minorHAnsi"/>
                <w:sz w:val="24"/>
                <w:szCs w:val="24"/>
              </w:rPr>
              <w:lastRenderedPageBreak/>
              <w:t xml:space="preserve">If </w:t>
            </w:r>
            <w:proofErr w:type="gramStart"/>
            <w:r w:rsidRPr="00D42568">
              <w:rPr>
                <w:rFonts w:ascii="Garamond" w:hAnsi="Garamond" w:cstheme="minorHAnsi"/>
                <w:b/>
                <w:bCs/>
                <w:sz w:val="24"/>
                <w:szCs w:val="24"/>
              </w:rPr>
              <w:t>Yes</w:t>
            </w:r>
            <w:proofErr w:type="gramEnd"/>
            <w:r w:rsidRPr="00DA508F">
              <w:rPr>
                <w:rFonts w:ascii="Garamond" w:hAnsi="Garamond" w:cstheme="minorHAnsi"/>
                <w:sz w:val="24"/>
                <w:szCs w:val="24"/>
              </w:rPr>
              <w:t>, where is the hardware solution hosted?</w:t>
            </w:r>
            <w:r w:rsidR="00FB04C6" w:rsidRPr="00A206D5">
              <w:rPr>
                <w:rFonts w:ascii="Garamond" w:hAnsi="Garamond"/>
                <w:sz w:val="24"/>
                <w:szCs w:val="24"/>
              </w:rPr>
              <w:t xml:space="preserve">   </w:t>
            </w:r>
            <w:r w:rsidR="003303F4">
              <w:rPr>
                <w:rFonts w:ascii="Garamond" w:hAnsi="Garamond"/>
                <w:sz w:val="24"/>
                <w:szCs w:val="24"/>
              </w:rPr>
              <w:t xml:space="preserve">     </w:t>
            </w:r>
            <w:r w:rsidR="00FB04C6" w:rsidRPr="00A206D5">
              <w:rPr>
                <w:rFonts w:ascii="Garamond" w:hAnsi="Garamond"/>
                <w:sz w:val="24"/>
                <w:szCs w:val="24"/>
              </w:rPr>
              <w:t xml:space="preserve">    </w:t>
            </w:r>
            <w:sdt>
              <w:sdtPr>
                <w:rPr>
                  <w:rFonts w:ascii="Segoe UI Symbol" w:eastAsia="MS Gothic" w:hAnsi="Segoe UI Symbol" w:cs="Segoe UI Symbol"/>
                  <w:sz w:val="24"/>
                  <w:szCs w:val="24"/>
                </w:rPr>
                <w:id w:val="1440108460"/>
                <w14:checkbox>
                  <w14:checked w14:val="0"/>
                  <w14:checkedState w14:val="2612" w14:font="MS Gothic"/>
                  <w14:uncheckedState w14:val="2610" w14:font="MS Gothic"/>
                </w14:checkbox>
              </w:sdtPr>
              <w:sdtEndPr/>
              <w:sdtContent>
                <w:r w:rsidR="00FB04C6" w:rsidRPr="00A206D5">
                  <w:rPr>
                    <w:rFonts w:ascii="Segoe UI Symbol" w:eastAsia="MS Gothic" w:hAnsi="Segoe UI Symbol" w:cs="Segoe UI Symbol" w:hint="eastAsia"/>
                    <w:sz w:val="24"/>
                    <w:szCs w:val="24"/>
                  </w:rPr>
                  <w:t>☐</w:t>
                </w:r>
              </w:sdtContent>
            </w:sdt>
            <w:r w:rsidR="00FB04C6" w:rsidRPr="00A206D5">
              <w:rPr>
                <w:rFonts w:ascii="Garamond" w:hAnsi="Garamond"/>
                <w:sz w:val="24"/>
                <w:szCs w:val="24"/>
              </w:rPr>
              <w:t xml:space="preserve"> State Data Center.</w:t>
            </w:r>
          </w:p>
          <w:p w14:paraId="700CB17D" w14:textId="5DCCE432" w:rsidR="0016416B" w:rsidRDefault="00847B88" w:rsidP="00DA508F">
            <w:pPr>
              <w:spacing w:before="120" w:after="120"/>
              <w:ind w:left="-14"/>
              <w:rPr>
                <w:rFonts w:ascii="Garamond" w:hAnsi="Garamond"/>
                <w:sz w:val="24"/>
                <w:szCs w:val="24"/>
              </w:rPr>
            </w:pPr>
            <w:r w:rsidRPr="00741DDA">
              <w:rPr>
                <w:rFonts w:ascii="Garamond" w:hAnsi="Garamond"/>
                <w:sz w:val="24"/>
                <w:szCs w:val="24"/>
              </w:rPr>
              <w:t xml:space="preserve">                                                                       </w:t>
            </w:r>
            <w:r w:rsidR="003303F4">
              <w:rPr>
                <w:rFonts w:ascii="Garamond" w:hAnsi="Garamond"/>
                <w:sz w:val="24"/>
                <w:szCs w:val="24"/>
              </w:rPr>
              <w:t xml:space="preserve">           </w:t>
            </w:r>
            <w:r w:rsidRPr="00741DDA">
              <w:rPr>
                <w:rFonts w:ascii="Garamond" w:hAnsi="Garamond"/>
                <w:sz w:val="24"/>
                <w:szCs w:val="24"/>
              </w:rPr>
              <w:t xml:space="preserve">        </w:t>
            </w:r>
            <w:sdt>
              <w:sdtPr>
                <w:rPr>
                  <w:rFonts w:ascii="Segoe UI Symbol" w:eastAsia="MS Gothic" w:hAnsi="Segoe UI Symbol" w:cs="Segoe UI Symbol"/>
                  <w:sz w:val="24"/>
                  <w:szCs w:val="24"/>
                </w:rPr>
                <w:id w:val="-1199764816"/>
                <w14:checkbox>
                  <w14:checked w14:val="1"/>
                  <w14:checkedState w14:val="2612" w14:font="MS Gothic"/>
                  <w14:uncheckedState w14:val="2610" w14:font="MS Gothic"/>
                </w14:checkbox>
              </w:sdtPr>
              <w:sdtEndPr/>
              <w:sdtContent>
                <w:r w:rsidR="00CD2222">
                  <w:rPr>
                    <w:rFonts w:ascii="MS Gothic" w:eastAsia="MS Gothic" w:hAnsi="MS Gothic" w:cs="Segoe UI Symbol" w:hint="eastAsia"/>
                    <w:sz w:val="24"/>
                    <w:szCs w:val="24"/>
                  </w:rPr>
                  <w:t>☒</w:t>
                </w:r>
              </w:sdtContent>
            </w:sdt>
            <w:r w:rsidRPr="00741DDA">
              <w:rPr>
                <w:rFonts w:ascii="Garamond" w:hAnsi="Garamond"/>
                <w:sz w:val="24"/>
                <w:szCs w:val="24"/>
              </w:rPr>
              <w:t xml:space="preserve"> </w:t>
            </w:r>
            <w:r>
              <w:rPr>
                <w:rFonts w:ascii="Garamond" w:hAnsi="Garamond"/>
                <w:sz w:val="24"/>
                <w:szCs w:val="24"/>
              </w:rPr>
              <w:t>External Cloud.</w:t>
            </w:r>
          </w:p>
          <w:p w14:paraId="08B8CB29" w14:textId="02ECCF20" w:rsidR="0037457C" w:rsidRPr="00A957E3" w:rsidRDefault="0037457C" w:rsidP="0037457C">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5035510"/>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 </w:t>
            </w:r>
          </w:p>
          <w:p w14:paraId="59D706C3" w14:textId="77777777" w:rsidR="00DA508F" w:rsidRPr="00DA508F" w:rsidRDefault="00185CF8" w:rsidP="00913CD8">
            <w:pPr>
              <w:pStyle w:val="ListParagraph"/>
              <w:numPr>
                <w:ilvl w:val="0"/>
                <w:numId w:val="15"/>
              </w:numPr>
              <w:spacing w:before="240" w:after="120"/>
              <w:ind w:left="346"/>
              <w:contextualSpacing w:val="0"/>
              <w:rPr>
                <w:rFonts w:ascii="Garamond" w:hAnsi="Garamond"/>
                <w:sz w:val="24"/>
                <w:szCs w:val="24"/>
              </w:rPr>
            </w:pPr>
            <w:r w:rsidRPr="00A957E3">
              <w:rPr>
                <w:rFonts w:ascii="Garamond" w:hAnsi="Garamond" w:cstheme="minorHAnsi"/>
                <w:sz w:val="24"/>
                <w:szCs w:val="24"/>
              </w:rPr>
              <w:t xml:space="preserve">Is this a routine, planned replacement of aging hardware or equipment? </w:t>
            </w:r>
          </w:p>
          <w:p w14:paraId="1D54C651" w14:textId="22F4C61E" w:rsidR="00104E0F" w:rsidRPr="00A206D5" w:rsidRDefault="00104E0F" w:rsidP="003303F4">
            <w:pPr>
              <w:spacing w:before="120" w:after="120"/>
              <w:ind w:left="346"/>
              <w:rPr>
                <w:rFonts w:ascii="Garamond" w:hAnsi="Garamond"/>
                <w:sz w:val="24"/>
                <w:szCs w:val="24"/>
              </w:rPr>
            </w:pPr>
            <w:r w:rsidRPr="00DA508F">
              <w:rPr>
                <w:rFonts w:ascii="Garamond" w:hAnsi="Garamond" w:cstheme="minorHAnsi"/>
                <w:sz w:val="24"/>
                <w:szCs w:val="24"/>
              </w:rPr>
              <w:t xml:space="preserve">If </w:t>
            </w:r>
            <w:proofErr w:type="gramStart"/>
            <w:r w:rsidR="0084704F" w:rsidRPr="00D42568">
              <w:rPr>
                <w:rFonts w:ascii="Garamond" w:hAnsi="Garamond" w:cstheme="minorHAnsi"/>
                <w:b/>
                <w:bCs/>
                <w:sz w:val="24"/>
                <w:szCs w:val="24"/>
              </w:rPr>
              <w:t>Y</w:t>
            </w:r>
            <w:r w:rsidRPr="00D42568">
              <w:rPr>
                <w:rFonts w:ascii="Garamond" w:hAnsi="Garamond" w:cstheme="minorHAnsi"/>
                <w:b/>
                <w:bCs/>
                <w:sz w:val="24"/>
                <w:szCs w:val="24"/>
              </w:rPr>
              <w:t>es</w:t>
            </w:r>
            <w:proofErr w:type="gramEnd"/>
            <w:r w:rsidRPr="00DA508F">
              <w:rPr>
                <w:rFonts w:ascii="Garamond" w:hAnsi="Garamond" w:cstheme="minorHAnsi"/>
                <w:sz w:val="24"/>
                <w:szCs w:val="24"/>
              </w:rPr>
              <w:t>, where will the hardware solution be hosted?</w:t>
            </w:r>
            <w:r w:rsidR="00847B88" w:rsidRPr="00A206D5">
              <w:rPr>
                <w:rFonts w:ascii="Garamond" w:hAnsi="Garamond" w:cstheme="minorHAnsi"/>
                <w:sz w:val="24"/>
                <w:szCs w:val="24"/>
              </w:rPr>
              <w:t xml:space="preserve">  </w:t>
            </w:r>
            <w:r w:rsidR="00F55F54" w:rsidRPr="00A206D5">
              <w:rPr>
                <w:rFonts w:ascii="Garamond" w:hAnsi="Garamond" w:cstheme="minorHAnsi"/>
                <w:sz w:val="24"/>
                <w:szCs w:val="24"/>
              </w:rPr>
              <w:t xml:space="preserve"> </w:t>
            </w:r>
            <w:r w:rsidR="00C14DC8" w:rsidRPr="00A206D5">
              <w:rPr>
                <w:rFonts w:ascii="Garamond" w:hAnsi="Garamond" w:cstheme="minorHAnsi"/>
                <w:sz w:val="24"/>
                <w:szCs w:val="24"/>
              </w:rPr>
              <w:t xml:space="preserve"> </w:t>
            </w:r>
            <w:r w:rsidRPr="00A206D5">
              <w:rPr>
                <w:rFonts w:ascii="Garamond" w:eastAsia="MS Gothic" w:hAnsi="Garamond"/>
                <w:sz w:val="24"/>
                <w:szCs w:val="24"/>
              </w:rPr>
              <w:t xml:space="preserve"> </w:t>
            </w:r>
            <w:sdt>
              <w:sdtPr>
                <w:rPr>
                  <w:rFonts w:ascii="Segoe UI Symbol" w:eastAsia="MS Gothic" w:hAnsi="Segoe UI Symbol" w:cs="Segoe UI Symbol"/>
                  <w:sz w:val="24"/>
                  <w:szCs w:val="24"/>
                </w:rPr>
                <w:id w:val="1728032283"/>
                <w14:checkbox>
                  <w14:checked w14:val="0"/>
                  <w14:checkedState w14:val="2612" w14:font="MS Gothic"/>
                  <w14:uncheckedState w14:val="2610" w14:font="MS Gothic"/>
                </w14:checkbox>
              </w:sdtPr>
              <w:sdtEndPr/>
              <w:sdtContent>
                <w:r w:rsidR="00C853AF">
                  <w:rPr>
                    <w:rFonts w:ascii="MS Gothic" w:eastAsia="MS Gothic" w:hAnsi="MS Gothic" w:cs="Segoe UI Symbol" w:hint="eastAsia"/>
                    <w:sz w:val="24"/>
                    <w:szCs w:val="24"/>
                  </w:rPr>
                  <w:t>☐</w:t>
                </w:r>
              </w:sdtContent>
            </w:sdt>
            <w:r w:rsidRPr="00A206D5">
              <w:rPr>
                <w:rFonts w:ascii="Garamond" w:hAnsi="Garamond"/>
                <w:sz w:val="24"/>
                <w:szCs w:val="24"/>
              </w:rPr>
              <w:t xml:space="preserve"> State Data Center</w:t>
            </w:r>
            <w:r w:rsidR="00CC0E48" w:rsidRPr="00A206D5">
              <w:rPr>
                <w:rFonts w:ascii="Garamond" w:hAnsi="Garamond"/>
                <w:sz w:val="24"/>
                <w:szCs w:val="24"/>
              </w:rPr>
              <w:t>.</w:t>
            </w:r>
          </w:p>
          <w:p w14:paraId="5848DDA0" w14:textId="07007415" w:rsidR="00104E0F" w:rsidRDefault="00104E0F" w:rsidP="008901D8">
            <w:pPr>
              <w:spacing w:after="120"/>
              <w:ind w:left="346"/>
              <w:rPr>
                <w:rFonts w:ascii="Garamond" w:hAnsi="Garamond"/>
                <w:sz w:val="24"/>
                <w:szCs w:val="24"/>
              </w:rPr>
            </w:pPr>
            <w:r w:rsidRPr="00A957E3">
              <w:rPr>
                <w:rFonts w:ascii="Garamond" w:hAnsi="Garamond"/>
                <w:sz w:val="24"/>
                <w:szCs w:val="24"/>
              </w:rPr>
              <w:t xml:space="preserve">                                                                </w:t>
            </w:r>
            <w:r w:rsidR="003303F4">
              <w:rPr>
                <w:rFonts w:ascii="Garamond" w:hAnsi="Garamond"/>
                <w:sz w:val="24"/>
                <w:szCs w:val="24"/>
              </w:rPr>
              <w:t xml:space="preserve">           </w:t>
            </w:r>
            <w:r w:rsidR="007D299B">
              <w:rPr>
                <w:rFonts w:ascii="Garamond" w:hAnsi="Garamond"/>
                <w:sz w:val="24"/>
                <w:szCs w:val="24"/>
              </w:rPr>
              <w:t xml:space="preserve">      </w:t>
            </w:r>
            <w:r w:rsidR="00A97D06" w:rsidRPr="00A957E3">
              <w:rPr>
                <w:rFonts w:ascii="Garamond" w:hAnsi="Garamond"/>
                <w:sz w:val="24"/>
                <w:szCs w:val="24"/>
              </w:rPr>
              <w:t xml:space="preserve">   </w:t>
            </w:r>
            <w:r w:rsidRPr="00A957E3">
              <w:rPr>
                <w:rFonts w:ascii="Garamond" w:hAnsi="Garamond"/>
                <w:sz w:val="24"/>
                <w:szCs w:val="24"/>
              </w:rPr>
              <w:t xml:space="preserve"> </w:t>
            </w:r>
            <w:sdt>
              <w:sdtPr>
                <w:rPr>
                  <w:rFonts w:ascii="Garamond" w:eastAsia="MS Gothic" w:hAnsi="Garamond"/>
                  <w:sz w:val="24"/>
                  <w:szCs w:val="24"/>
                </w:rPr>
                <w:id w:val="-1299054208"/>
                <w14:checkbox>
                  <w14:checked w14:val="1"/>
                  <w14:checkedState w14:val="2612" w14:font="MS Gothic"/>
                  <w14:uncheckedState w14:val="2610" w14:font="MS Gothic"/>
                </w14:checkbox>
              </w:sdtPr>
              <w:sdtEndPr/>
              <w:sdtContent>
                <w:r w:rsidR="000E6963">
                  <w:rPr>
                    <w:rFonts w:ascii="MS Gothic" w:eastAsia="MS Gothic" w:hAnsi="MS Gothic" w:hint="eastAsia"/>
                    <w:sz w:val="24"/>
                    <w:szCs w:val="24"/>
                  </w:rPr>
                  <w:t>☒</w:t>
                </w:r>
              </w:sdtContent>
            </w:sdt>
            <w:r w:rsidRPr="00A957E3">
              <w:rPr>
                <w:rFonts w:ascii="Garamond" w:hAnsi="Garamond"/>
                <w:sz w:val="24"/>
                <w:szCs w:val="24"/>
              </w:rPr>
              <w:t xml:space="preserve"> External Cloud</w:t>
            </w:r>
            <w:r w:rsidR="00CC0E48" w:rsidRPr="00A957E3">
              <w:rPr>
                <w:rFonts w:ascii="Garamond" w:hAnsi="Garamond"/>
                <w:sz w:val="24"/>
                <w:szCs w:val="24"/>
              </w:rPr>
              <w:t>.</w:t>
            </w:r>
          </w:p>
          <w:p w14:paraId="05E8EDF0" w14:textId="12B23E6E" w:rsidR="00255F91" w:rsidRPr="00A957E3" w:rsidRDefault="00C853AF" w:rsidP="008901D8">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008825537"/>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w:t>
            </w:r>
            <w:r w:rsidR="0037457C">
              <w:rPr>
                <w:rFonts w:ascii="Garamond" w:hAnsi="Garamond"/>
                <w:sz w:val="24"/>
                <w:szCs w:val="24"/>
              </w:rPr>
              <w:t>Other location</w:t>
            </w:r>
            <w:r>
              <w:rPr>
                <w:rFonts w:ascii="Garamond" w:hAnsi="Garamond"/>
                <w:sz w:val="24"/>
                <w:szCs w:val="24"/>
              </w:rPr>
              <w:t xml:space="preserve">. </w:t>
            </w:r>
          </w:p>
          <w:p w14:paraId="7E6B38E9" w14:textId="77777777" w:rsidR="00104E0F" w:rsidRPr="00A957E3" w:rsidRDefault="00104E0F" w:rsidP="008901D8">
            <w:pPr>
              <w:ind w:left="720"/>
              <w:rPr>
                <w:rFonts w:ascii="Garamond" w:hAnsi="Garamond"/>
                <w:sz w:val="24"/>
                <w:szCs w:val="24"/>
              </w:rPr>
            </w:pPr>
          </w:p>
          <w:p w14:paraId="72733129" w14:textId="1E805F1C" w:rsidR="00104E0F" w:rsidRPr="00A957E3" w:rsidRDefault="00104E0F" w:rsidP="008901D8">
            <w:pPr>
              <w:pStyle w:val="ListParagraph"/>
              <w:numPr>
                <w:ilvl w:val="0"/>
                <w:numId w:val="15"/>
              </w:numPr>
              <w:spacing w:after="240"/>
              <w:contextualSpacing w:val="0"/>
              <w:rPr>
                <w:rFonts w:ascii="Garamond" w:hAnsi="Garamond" w:cstheme="minorHAnsi"/>
                <w:sz w:val="24"/>
                <w:szCs w:val="24"/>
              </w:rPr>
            </w:pPr>
            <w:r w:rsidRPr="00A957E3">
              <w:rPr>
                <w:rFonts w:ascii="Garamond" w:hAnsi="Garamond" w:cstheme="minorHAnsi"/>
                <w:sz w:val="24"/>
                <w:szCs w:val="24"/>
              </w:rPr>
              <w:t xml:space="preserve">Has the agency </w:t>
            </w:r>
            <w:r w:rsidR="00D54FF7" w:rsidRPr="00A957E3">
              <w:rPr>
                <w:rFonts w:ascii="Garamond" w:hAnsi="Garamond" w:cstheme="minorHAnsi"/>
                <w:sz w:val="24"/>
                <w:szCs w:val="24"/>
              </w:rPr>
              <w:t>performed</w:t>
            </w:r>
            <w:r w:rsidRPr="00A957E3">
              <w:rPr>
                <w:rFonts w:ascii="Garamond" w:hAnsi="Garamond" w:cstheme="minorHAnsi"/>
                <w:sz w:val="24"/>
                <w:szCs w:val="24"/>
              </w:rPr>
              <w:t xml:space="preserve"> </w:t>
            </w:r>
            <w:r w:rsidR="001D160B" w:rsidRPr="00A957E3">
              <w:rPr>
                <w:rFonts w:ascii="Garamond" w:hAnsi="Garamond" w:cstheme="minorHAnsi"/>
                <w:sz w:val="24"/>
                <w:szCs w:val="24"/>
              </w:rPr>
              <w:t>research</w:t>
            </w:r>
            <w:r w:rsidRPr="00A957E3">
              <w:rPr>
                <w:rFonts w:ascii="Garamond" w:hAnsi="Garamond" w:cstheme="minorHAnsi"/>
                <w:sz w:val="24"/>
                <w:szCs w:val="24"/>
              </w:rPr>
              <w:t xml:space="preserve"> to determine if </w:t>
            </w:r>
            <w:r w:rsidR="001A08CA" w:rsidRPr="00A957E3">
              <w:rPr>
                <w:rFonts w:ascii="Garamond" w:hAnsi="Garamond" w:cstheme="minorHAnsi"/>
                <w:sz w:val="24"/>
                <w:szCs w:val="24"/>
              </w:rPr>
              <w:t xml:space="preserve">a modern cloud solution is </w:t>
            </w:r>
            <w:r w:rsidR="00863846" w:rsidRPr="00A957E3">
              <w:rPr>
                <w:rFonts w:ascii="Garamond" w:hAnsi="Garamond" w:cstheme="minorHAnsi"/>
                <w:sz w:val="24"/>
                <w:szCs w:val="24"/>
              </w:rPr>
              <w:t>available for this maintenance investment</w:t>
            </w:r>
            <w:r w:rsidRPr="00A957E3">
              <w:rPr>
                <w:rFonts w:ascii="Garamond" w:hAnsi="Garamond" w:cstheme="minorHAnsi"/>
                <w:sz w:val="24"/>
                <w:szCs w:val="24"/>
              </w:rPr>
              <w:t>?</w:t>
            </w:r>
          </w:p>
        </w:tc>
        <w:tc>
          <w:tcPr>
            <w:tcW w:w="1777" w:type="dxa"/>
          </w:tcPr>
          <w:p w14:paraId="4831EF19" w14:textId="39363056" w:rsidR="00104E0F" w:rsidRPr="00A957E3" w:rsidRDefault="00A344C5" w:rsidP="00913CD8">
            <w:pPr>
              <w:spacing w:after="120"/>
              <w:rPr>
                <w:rFonts w:ascii="Garamond" w:hAnsi="Garamond"/>
                <w:sz w:val="24"/>
                <w:szCs w:val="24"/>
              </w:rPr>
            </w:pPr>
            <w:sdt>
              <w:sdtPr>
                <w:rPr>
                  <w:rFonts w:ascii="Garamond" w:eastAsia="MS Gothic" w:hAnsi="Garamond"/>
                  <w:sz w:val="24"/>
                  <w:szCs w:val="24"/>
                </w:rPr>
                <w:id w:val="-848401391"/>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445592321"/>
                <w14:checkbox>
                  <w14:checked w14:val="1"/>
                  <w14:checkedState w14:val="2612" w14:font="MS Gothic"/>
                  <w14:uncheckedState w14:val="2610" w14:font="MS Gothic"/>
                </w14:checkbox>
              </w:sdtPr>
              <w:sdtEndPr/>
              <w:sdtContent>
                <w:r w:rsidR="00CD2222">
                  <w:rPr>
                    <w:rFonts w:ascii="MS Gothic" w:eastAsia="MS Gothic" w:hAnsi="MS Gothic" w:hint="eastAsia"/>
                    <w:sz w:val="24"/>
                    <w:szCs w:val="24"/>
                  </w:rPr>
                  <w:t>☒</w:t>
                </w:r>
              </w:sdtContent>
            </w:sdt>
            <w:r w:rsidR="00104E0F" w:rsidRPr="00A957E3">
              <w:rPr>
                <w:rFonts w:ascii="Garamond" w:hAnsi="Garamond"/>
                <w:sz w:val="24"/>
                <w:szCs w:val="24"/>
              </w:rPr>
              <w:t xml:space="preserve"> No</w:t>
            </w:r>
          </w:p>
          <w:p w14:paraId="714FF582" w14:textId="00F221A2" w:rsidR="00BB2A3A" w:rsidRPr="00A957E3" w:rsidRDefault="00A344C5" w:rsidP="00913CD8">
            <w:pPr>
              <w:spacing w:before="120" w:after="120"/>
              <w:rPr>
                <w:rFonts w:ascii="Garamond" w:hAnsi="Garamond"/>
                <w:sz w:val="24"/>
                <w:szCs w:val="24"/>
              </w:rPr>
            </w:pPr>
            <w:sdt>
              <w:sdtPr>
                <w:rPr>
                  <w:rFonts w:ascii="Garamond" w:eastAsia="MS Gothic" w:hAnsi="Garamond"/>
                  <w:sz w:val="24"/>
                  <w:szCs w:val="24"/>
                </w:rPr>
                <w:id w:val="-572194005"/>
                <w14:checkbox>
                  <w14:checked w14:val="0"/>
                  <w14:checkedState w14:val="2612" w14:font="MS Gothic"/>
                  <w14:uncheckedState w14:val="2610" w14:font="MS Gothic"/>
                </w14:checkbox>
              </w:sdtPr>
              <w:sdtEndPr/>
              <w:sdtContent>
                <w:r w:rsidR="000D6799" w:rsidRPr="00486E46">
                  <w:rPr>
                    <w:rFonts w:ascii="Segoe UI Symbol" w:eastAsia="MS Gothic" w:hAnsi="Segoe UI Symbol" w:cs="Segoe UI Symbol" w:hint="eastAsia"/>
                    <w:sz w:val="24"/>
                    <w:szCs w:val="24"/>
                  </w:rPr>
                  <w:t>☐</w:t>
                </w:r>
              </w:sdtContent>
            </w:sdt>
            <w:r w:rsidR="00BB2A3A" w:rsidRPr="00A957E3">
              <w:rPr>
                <w:rFonts w:ascii="Garamond" w:hAnsi="Garamond"/>
                <w:sz w:val="24"/>
                <w:szCs w:val="24"/>
              </w:rPr>
              <w:t>Yes</w:t>
            </w:r>
            <w:r w:rsidR="00BB2A3A" w:rsidRPr="00A957E3">
              <w:rPr>
                <w:rFonts w:ascii="Garamond" w:hAnsi="Garamond"/>
                <w:sz w:val="24"/>
                <w:szCs w:val="24"/>
              </w:rPr>
              <w:tab/>
            </w:r>
            <w:sdt>
              <w:sdtPr>
                <w:rPr>
                  <w:rFonts w:ascii="Garamond" w:eastAsia="MS Gothic" w:hAnsi="Garamond"/>
                  <w:sz w:val="24"/>
                  <w:szCs w:val="24"/>
                </w:rPr>
                <w:id w:val="-853648223"/>
                <w14:checkbox>
                  <w14:checked w14:val="1"/>
                  <w14:checkedState w14:val="2612" w14:font="MS Gothic"/>
                  <w14:uncheckedState w14:val="2610" w14:font="MS Gothic"/>
                </w14:checkbox>
              </w:sdtPr>
              <w:sdtEndPr/>
              <w:sdtContent>
                <w:r w:rsidR="00CD2222">
                  <w:rPr>
                    <w:rFonts w:ascii="MS Gothic" w:eastAsia="MS Gothic" w:hAnsi="MS Gothic" w:hint="eastAsia"/>
                    <w:sz w:val="24"/>
                    <w:szCs w:val="24"/>
                  </w:rPr>
                  <w:t>☒</w:t>
                </w:r>
              </w:sdtContent>
            </w:sdt>
            <w:r w:rsidR="00BB2A3A" w:rsidRPr="00A957E3">
              <w:rPr>
                <w:rFonts w:ascii="Garamond" w:hAnsi="Garamond"/>
                <w:sz w:val="24"/>
                <w:szCs w:val="24"/>
              </w:rPr>
              <w:t xml:space="preserve"> No</w:t>
            </w:r>
          </w:p>
          <w:p w14:paraId="3EAE8001" w14:textId="165089D8" w:rsidR="00104E0F" w:rsidRPr="00A957E3" w:rsidRDefault="00A344C5" w:rsidP="00913CD8">
            <w:pPr>
              <w:spacing w:before="240" w:after="120"/>
              <w:rPr>
                <w:rFonts w:ascii="Garamond" w:hAnsi="Garamond"/>
                <w:sz w:val="24"/>
                <w:szCs w:val="24"/>
              </w:rPr>
            </w:pPr>
            <w:sdt>
              <w:sdtPr>
                <w:rPr>
                  <w:rFonts w:ascii="Garamond" w:eastAsia="MS Gothic" w:hAnsi="Garamond"/>
                  <w:sz w:val="24"/>
                  <w:szCs w:val="24"/>
                </w:rPr>
                <w:id w:val="-17322913"/>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68308531"/>
                <w14:checkbox>
                  <w14:checked w14:val="1"/>
                  <w14:checkedState w14:val="2612" w14:font="MS Gothic"/>
                  <w14:uncheckedState w14:val="2610" w14:font="MS Gothic"/>
                </w14:checkbox>
              </w:sdtPr>
              <w:sdtEndPr/>
              <w:sdtContent>
                <w:r w:rsidR="00CD2222">
                  <w:rPr>
                    <w:rFonts w:ascii="MS Gothic" w:eastAsia="MS Gothic" w:hAnsi="MS Gothic" w:hint="eastAsia"/>
                    <w:sz w:val="24"/>
                    <w:szCs w:val="24"/>
                  </w:rPr>
                  <w:t>☒</w:t>
                </w:r>
              </w:sdtContent>
            </w:sdt>
            <w:r w:rsidR="00104E0F" w:rsidRPr="00A957E3">
              <w:rPr>
                <w:rFonts w:ascii="Garamond" w:hAnsi="Garamond"/>
                <w:sz w:val="24"/>
                <w:szCs w:val="24"/>
              </w:rPr>
              <w:t xml:space="preserve"> No</w:t>
            </w:r>
          </w:p>
          <w:p w14:paraId="653F5FDE" w14:textId="77777777" w:rsidR="00104E0F" w:rsidRPr="00A957E3" w:rsidRDefault="00104E0F" w:rsidP="00F06138">
            <w:pPr>
              <w:spacing w:after="120"/>
              <w:rPr>
                <w:rFonts w:ascii="Garamond" w:eastAsia="MS Gothic" w:hAnsi="Garamond"/>
                <w:sz w:val="24"/>
                <w:szCs w:val="24"/>
              </w:rPr>
            </w:pPr>
          </w:p>
          <w:p w14:paraId="4B4DAD8D" w14:textId="77777777" w:rsidR="00104E0F" w:rsidRPr="00A957E3" w:rsidRDefault="00104E0F" w:rsidP="008901D8">
            <w:pPr>
              <w:spacing w:after="120"/>
              <w:rPr>
                <w:rFonts w:ascii="Garamond" w:eastAsia="MS Gothic" w:hAnsi="Garamond"/>
                <w:sz w:val="24"/>
                <w:szCs w:val="24"/>
              </w:rPr>
            </w:pPr>
          </w:p>
          <w:p w14:paraId="7E07D542" w14:textId="77777777" w:rsidR="00104E0F" w:rsidRDefault="00104E0F" w:rsidP="008901D8">
            <w:pPr>
              <w:spacing w:after="120"/>
              <w:rPr>
                <w:rFonts w:ascii="Garamond" w:eastAsia="MS Gothic" w:hAnsi="Garamond"/>
                <w:sz w:val="24"/>
                <w:szCs w:val="24"/>
              </w:rPr>
            </w:pPr>
          </w:p>
          <w:p w14:paraId="790B1DE0" w14:textId="77777777" w:rsidR="00DA508F" w:rsidRDefault="00DA508F" w:rsidP="008901D8">
            <w:pPr>
              <w:spacing w:after="120"/>
              <w:rPr>
                <w:rFonts w:ascii="Garamond" w:eastAsia="MS Gothic" w:hAnsi="Garamond"/>
                <w:sz w:val="24"/>
                <w:szCs w:val="24"/>
              </w:rPr>
            </w:pPr>
          </w:p>
          <w:p w14:paraId="7DE07BD5" w14:textId="1AF240C6" w:rsidR="00104E0F" w:rsidRPr="00A957E3" w:rsidRDefault="00A344C5" w:rsidP="00913CD8">
            <w:pPr>
              <w:spacing w:before="240"/>
              <w:rPr>
                <w:rFonts w:ascii="Garamond" w:hAnsi="Garamond"/>
                <w:sz w:val="24"/>
                <w:szCs w:val="24"/>
              </w:rPr>
            </w:pPr>
            <w:sdt>
              <w:sdtPr>
                <w:rPr>
                  <w:rFonts w:ascii="Garamond" w:eastAsia="MS Gothic" w:hAnsi="Garamond"/>
                  <w:sz w:val="24"/>
                  <w:szCs w:val="24"/>
                </w:rPr>
                <w:id w:val="1589268241"/>
                <w14:checkbox>
                  <w14:checked w14:val="1"/>
                  <w14:checkedState w14:val="2612" w14:font="MS Gothic"/>
                  <w14:uncheckedState w14:val="2610" w14:font="MS Gothic"/>
                </w14:checkbox>
              </w:sdtPr>
              <w:sdtEndPr/>
              <w:sdtContent>
                <w:r w:rsidR="000E6963">
                  <w:rPr>
                    <w:rFonts w:ascii="MS Gothic" w:eastAsia="MS Gothic" w:hAnsi="MS Gothic"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sz w:val="24"/>
                  <w:szCs w:val="24"/>
                </w:rPr>
                <w:id w:val="-1885009830"/>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D04D31" w14:textId="77777777" w:rsidR="00104E0F" w:rsidRPr="00A957E3" w:rsidRDefault="00104E0F" w:rsidP="008901D8">
            <w:pPr>
              <w:rPr>
                <w:rFonts w:ascii="Garamond" w:eastAsia="MS Gothic" w:hAnsi="Garamond"/>
                <w:sz w:val="24"/>
                <w:szCs w:val="24"/>
              </w:rPr>
            </w:pPr>
          </w:p>
          <w:p w14:paraId="3B9DF0D3" w14:textId="77777777" w:rsidR="00CC77BC" w:rsidRPr="00A957E3" w:rsidRDefault="00CC77BC" w:rsidP="008901D8">
            <w:pPr>
              <w:rPr>
                <w:rFonts w:ascii="Garamond" w:eastAsia="MS Gothic" w:hAnsi="Garamond"/>
                <w:sz w:val="24"/>
                <w:szCs w:val="24"/>
              </w:rPr>
            </w:pPr>
          </w:p>
          <w:p w14:paraId="7B51A230" w14:textId="77777777" w:rsidR="00CC77BC" w:rsidRPr="00A957E3" w:rsidRDefault="00CC77BC" w:rsidP="008901D8">
            <w:pPr>
              <w:rPr>
                <w:rFonts w:ascii="Garamond" w:eastAsia="MS Gothic" w:hAnsi="Garamond"/>
                <w:sz w:val="24"/>
                <w:szCs w:val="24"/>
              </w:rPr>
            </w:pPr>
          </w:p>
          <w:p w14:paraId="183F50BD" w14:textId="77777777" w:rsidR="00F47F8D" w:rsidRDefault="00F47F8D" w:rsidP="0039507B">
            <w:pPr>
              <w:spacing w:after="60"/>
              <w:rPr>
                <w:rFonts w:ascii="Garamond" w:eastAsia="MS Gothic" w:hAnsi="Garamond"/>
                <w:sz w:val="24"/>
                <w:szCs w:val="24"/>
              </w:rPr>
            </w:pPr>
          </w:p>
          <w:p w14:paraId="62BFEB98" w14:textId="77777777" w:rsidR="00627815" w:rsidRPr="00A957E3" w:rsidRDefault="00627815" w:rsidP="0039507B">
            <w:pPr>
              <w:spacing w:after="60"/>
              <w:rPr>
                <w:rFonts w:ascii="Garamond" w:eastAsia="MS Gothic" w:hAnsi="Garamond"/>
                <w:sz w:val="24"/>
                <w:szCs w:val="24"/>
              </w:rPr>
            </w:pPr>
          </w:p>
          <w:p w14:paraId="0000649F" w14:textId="2D5ACBB6" w:rsidR="00CC77BC" w:rsidRPr="00A957E3" w:rsidRDefault="00A344C5" w:rsidP="00913CD8">
            <w:pPr>
              <w:spacing w:before="240" w:after="120"/>
              <w:rPr>
                <w:rFonts w:ascii="Garamond" w:hAnsi="Garamond"/>
                <w:sz w:val="24"/>
                <w:szCs w:val="24"/>
              </w:rPr>
            </w:pPr>
            <w:sdt>
              <w:sdtPr>
                <w:rPr>
                  <w:rFonts w:ascii="Garamond" w:eastAsia="MS Gothic" w:hAnsi="Garamond"/>
                  <w:sz w:val="24"/>
                  <w:szCs w:val="24"/>
                </w:rPr>
                <w:id w:val="1084574068"/>
                <w14:checkbox>
                  <w14:checked w14:val="1"/>
                  <w14:checkedState w14:val="2612" w14:font="MS Gothic"/>
                  <w14:uncheckedState w14:val="2610" w14:font="MS Gothic"/>
                </w14:checkbox>
              </w:sdtPr>
              <w:sdtEndPr/>
              <w:sdtContent>
                <w:r w:rsidR="000E6963">
                  <w:rPr>
                    <w:rFonts w:ascii="MS Gothic" w:eastAsia="MS Gothic" w:hAnsi="MS Gothic" w:hint="eastAsia"/>
                    <w:sz w:val="24"/>
                    <w:szCs w:val="24"/>
                  </w:rPr>
                  <w:t>☒</w:t>
                </w:r>
              </w:sdtContent>
            </w:sdt>
            <w:r w:rsidR="00CC77BC" w:rsidRPr="00A957E3">
              <w:rPr>
                <w:rFonts w:ascii="Garamond" w:hAnsi="Garamond"/>
                <w:sz w:val="24"/>
                <w:szCs w:val="24"/>
              </w:rPr>
              <w:t>Yes</w:t>
            </w:r>
            <w:r w:rsidR="00CC77BC" w:rsidRPr="00A957E3">
              <w:rPr>
                <w:rFonts w:ascii="Garamond" w:hAnsi="Garamond"/>
                <w:sz w:val="24"/>
                <w:szCs w:val="24"/>
              </w:rPr>
              <w:tab/>
            </w:r>
            <w:sdt>
              <w:sdtPr>
                <w:rPr>
                  <w:rFonts w:ascii="Garamond" w:eastAsia="MS Gothic" w:hAnsi="Garamond"/>
                  <w:sz w:val="24"/>
                  <w:szCs w:val="24"/>
                </w:rPr>
                <w:id w:val="1145013760"/>
                <w14:checkbox>
                  <w14:checked w14:val="0"/>
                  <w14:checkedState w14:val="2612" w14:font="MS Gothic"/>
                  <w14:uncheckedState w14:val="2610" w14:font="MS Gothic"/>
                </w14:checkbox>
              </w:sdtPr>
              <w:sdtEndPr/>
              <w:sdtContent>
                <w:r w:rsidR="00CC77BC" w:rsidRPr="00510FFF">
                  <w:rPr>
                    <w:rFonts w:ascii="Segoe UI Symbol" w:eastAsia="MS Gothic" w:hAnsi="Segoe UI Symbol" w:cs="Segoe UI Symbol"/>
                    <w:sz w:val="24"/>
                    <w:szCs w:val="24"/>
                  </w:rPr>
                  <w:t>☐</w:t>
                </w:r>
              </w:sdtContent>
            </w:sdt>
            <w:r w:rsidR="00CC77BC" w:rsidRPr="00A957E3">
              <w:rPr>
                <w:rFonts w:ascii="Garamond" w:hAnsi="Garamond"/>
                <w:sz w:val="24"/>
                <w:szCs w:val="24"/>
              </w:rPr>
              <w:t xml:space="preserve"> No</w:t>
            </w:r>
          </w:p>
          <w:p w14:paraId="27FBA2E6" w14:textId="56C15063" w:rsidR="00CC77BC" w:rsidRPr="00A957E3" w:rsidRDefault="00CC77BC" w:rsidP="008901D8">
            <w:pPr>
              <w:rPr>
                <w:rFonts w:ascii="Garamond" w:eastAsia="MS Gothic" w:hAnsi="Garamond"/>
                <w:sz w:val="24"/>
                <w:szCs w:val="24"/>
              </w:rPr>
            </w:pPr>
          </w:p>
        </w:tc>
        <w:tc>
          <w:tcPr>
            <w:tcW w:w="1777" w:type="dxa"/>
          </w:tcPr>
          <w:p w14:paraId="0EC9B5A0" w14:textId="77777777" w:rsidR="00104E0F" w:rsidRPr="00A957E3" w:rsidRDefault="00104E0F" w:rsidP="00F06138">
            <w:pPr>
              <w:spacing w:after="120"/>
              <w:rPr>
                <w:rFonts w:ascii="Garamond" w:eastAsia="MS Gothic" w:hAnsi="Garamond"/>
                <w:sz w:val="24"/>
                <w:szCs w:val="24"/>
              </w:rPr>
            </w:pPr>
          </w:p>
          <w:p w14:paraId="041E40FC" w14:textId="77777777" w:rsidR="006E09FA" w:rsidRPr="00A957E3" w:rsidRDefault="006E09FA" w:rsidP="00F06138">
            <w:pPr>
              <w:spacing w:after="120"/>
              <w:rPr>
                <w:rFonts w:ascii="Garamond" w:eastAsia="MS Gothic" w:hAnsi="Garamond"/>
                <w:sz w:val="24"/>
                <w:szCs w:val="24"/>
              </w:rPr>
            </w:pPr>
          </w:p>
          <w:p w14:paraId="7BA52998" w14:textId="77777777" w:rsidR="00437F0D" w:rsidRPr="00A957E3" w:rsidRDefault="00437F0D" w:rsidP="00F06138">
            <w:pPr>
              <w:spacing w:after="120"/>
              <w:rPr>
                <w:rFonts w:ascii="Garamond" w:eastAsia="MS Gothic" w:hAnsi="Garamond"/>
                <w:sz w:val="24"/>
                <w:szCs w:val="24"/>
              </w:rPr>
            </w:pPr>
          </w:p>
        </w:tc>
      </w:tr>
    </w:tbl>
    <w:p w14:paraId="75224554" w14:textId="63B2E194" w:rsidR="00104E0F" w:rsidRPr="00EE2F8A" w:rsidRDefault="00104E0F"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4: Policy level decision packages </w:t>
      </w:r>
    </w:p>
    <w:p w14:paraId="028FDAD0" w14:textId="73140200" w:rsidR="00EE71B7" w:rsidRPr="00A206D5" w:rsidRDefault="00EE71B7" w:rsidP="00E17167">
      <w:pPr>
        <w:spacing w:line="240" w:lineRule="auto"/>
        <w:rPr>
          <w:rFonts w:ascii="Garamond" w:hAnsi="Garamond"/>
          <w:sz w:val="24"/>
          <w:szCs w:val="24"/>
        </w:rPr>
      </w:pPr>
      <w:r w:rsidRPr="00A206D5">
        <w:rPr>
          <w:rFonts w:ascii="Garamond" w:hAnsi="Garamond"/>
          <w:sz w:val="24"/>
          <w:szCs w:val="24"/>
        </w:rPr>
        <w:t xml:space="preserve">The questions in Part 4 are </w:t>
      </w:r>
      <w:r w:rsidR="008152FA" w:rsidRPr="00A206D5">
        <w:rPr>
          <w:rFonts w:ascii="Garamond" w:hAnsi="Garamond"/>
          <w:sz w:val="24"/>
          <w:szCs w:val="24"/>
        </w:rPr>
        <w:t>general questions for</w:t>
      </w:r>
      <w:r w:rsidRPr="00A206D5">
        <w:rPr>
          <w:rFonts w:ascii="Garamond" w:hAnsi="Garamond"/>
          <w:sz w:val="24"/>
          <w:szCs w:val="24"/>
        </w:rPr>
        <w:t xml:space="preserve"> </w:t>
      </w:r>
      <w:r w:rsidR="00C15F7D">
        <w:rPr>
          <w:rFonts w:ascii="Garamond" w:hAnsi="Garamond"/>
          <w:b/>
          <w:sz w:val="24"/>
          <w:szCs w:val="24"/>
        </w:rPr>
        <w:t>p</w:t>
      </w:r>
      <w:r w:rsidR="00785534" w:rsidRPr="00A206D5">
        <w:rPr>
          <w:rFonts w:ascii="Garamond" w:hAnsi="Garamond"/>
          <w:b/>
          <w:sz w:val="24"/>
          <w:szCs w:val="24"/>
        </w:rPr>
        <w:t>olicy</w:t>
      </w:r>
      <w:r w:rsidR="00011029" w:rsidRPr="00A206D5">
        <w:rPr>
          <w:rFonts w:ascii="Garamond" w:hAnsi="Garamond"/>
          <w:b/>
          <w:bCs/>
          <w:sz w:val="24"/>
          <w:szCs w:val="24"/>
        </w:rPr>
        <w:t>-</w:t>
      </w:r>
      <w:r w:rsidRPr="00A206D5">
        <w:rPr>
          <w:rFonts w:ascii="Garamond" w:hAnsi="Garamond"/>
          <w:b/>
          <w:sz w:val="24"/>
          <w:szCs w:val="24"/>
        </w:rPr>
        <w:t>level</w:t>
      </w:r>
      <w:r w:rsidRPr="00A206D5">
        <w:rPr>
          <w:rFonts w:ascii="Garamond" w:hAnsi="Garamond"/>
          <w:sz w:val="24"/>
          <w:szCs w:val="24"/>
        </w:rPr>
        <w:t xml:space="preserve"> decision package</w:t>
      </w:r>
      <w:r w:rsidR="008152FA" w:rsidRPr="00A206D5">
        <w:rPr>
          <w:rFonts w:ascii="Garamond" w:hAnsi="Garamond"/>
          <w:sz w:val="24"/>
          <w:szCs w:val="24"/>
        </w:rPr>
        <w:t>s.</w:t>
      </w:r>
      <w:r w:rsidRPr="00A206D5">
        <w:rPr>
          <w:rFonts w:ascii="Garamond" w:hAnsi="Garamond"/>
          <w:sz w:val="24"/>
          <w:szCs w:val="24"/>
        </w:rPr>
        <w:t xml:space="preserve"> </w:t>
      </w:r>
    </w:p>
    <w:p w14:paraId="5B160523" w14:textId="7388BA7E" w:rsidR="00EE71B7" w:rsidRPr="00A206D5" w:rsidRDefault="00EE71B7" w:rsidP="00F530B0">
      <w:pPr>
        <w:pStyle w:val="ListParagraph"/>
        <w:numPr>
          <w:ilvl w:val="0"/>
          <w:numId w:val="20"/>
        </w:numPr>
        <w:spacing w:after="120" w:line="240" w:lineRule="auto"/>
        <w:contextualSpacing w:val="0"/>
        <w:rPr>
          <w:rFonts w:ascii="Garamond" w:hAnsi="Garamond"/>
          <w:sz w:val="24"/>
          <w:szCs w:val="24"/>
        </w:rPr>
      </w:pPr>
      <w:r w:rsidRPr="00A206D5">
        <w:rPr>
          <w:rFonts w:ascii="Garamond" w:hAnsi="Garamond" w:cstheme="minorHAnsi"/>
          <w:sz w:val="24"/>
          <w:szCs w:val="24"/>
        </w:rPr>
        <w:t xml:space="preserve">Type of Investment - </w:t>
      </w:r>
      <w:r w:rsidR="00533160" w:rsidRPr="00533160">
        <w:rPr>
          <w:rFonts w:ascii="Garamond" w:hAnsi="Garamond"/>
          <w:sz w:val="24"/>
          <w:szCs w:val="24"/>
        </w:rPr>
        <w:t>Identify the most relevant decision package investment classification from the following list (select one):</w:t>
      </w:r>
    </w:p>
    <w:tbl>
      <w:tblPr>
        <w:tblW w:w="3888" w:type="dxa"/>
        <w:tblInd w:w="612" w:type="dxa"/>
        <w:tblLook w:val="04A0" w:firstRow="1" w:lastRow="0" w:firstColumn="1" w:lastColumn="0" w:noHBand="0" w:noVBand="1"/>
      </w:tblPr>
      <w:tblGrid>
        <w:gridCol w:w="3888"/>
      </w:tblGrid>
      <w:tr w:rsidR="00EE71B7" w:rsidRPr="001C30A3" w14:paraId="22DAE2C5" w14:textId="77777777" w:rsidTr="000D7145">
        <w:trPr>
          <w:trHeight w:val="290"/>
        </w:trPr>
        <w:tc>
          <w:tcPr>
            <w:tcW w:w="3888" w:type="dxa"/>
            <w:tcBorders>
              <w:top w:val="nil"/>
              <w:left w:val="nil"/>
              <w:bottom w:val="nil"/>
              <w:right w:val="nil"/>
            </w:tcBorders>
            <w:shd w:val="clear" w:color="auto" w:fill="auto"/>
            <w:noWrap/>
            <w:vAlign w:val="bottom"/>
            <w:hideMark/>
          </w:tcPr>
          <w:p w14:paraId="76CFF445" w14:textId="3451754A" w:rsidR="00EE71B7" w:rsidRPr="00A957E3" w:rsidRDefault="00A344C5" w:rsidP="008901D8">
            <w:pPr>
              <w:spacing w:after="120" w:line="240" w:lineRule="auto"/>
              <w:rPr>
                <w:rFonts w:ascii="Garamond" w:hAnsi="Garamond"/>
                <w:sz w:val="24"/>
                <w:szCs w:val="24"/>
              </w:rPr>
            </w:pPr>
            <w:sdt>
              <w:sdtPr>
                <w:rPr>
                  <w:rFonts w:ascii="Garamond" w:hAnsi="Garamond"/>
                  <w:sz w:val="24"/>
                  <w:szCs w:val="24"/>
                </w:rPr>
                <w:id w:val="-988553960"/>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Address</w:t>
            </w:r>
            <w:r w:rsidR="003016A6" w:rsidRPr="00A957E3">
              <w:rPr>
                <w:rFonts w:ascii="Garamond" w:hAnsi="Garamond"/>
                <w:sz w:val="24"/>
                <w:szCs w:val="24"/>
              </w:rPr>
              <w:t>es</w:t>
            </w:r>
            <w:r w:rsidR="00EE71B7" w:rsidRPr="00A957E3">
              <w:rPr>
                <w:rFonts w:ascii="Garamond" w:hAnsi="Garamond"/>
                <w:sz w:val="24"/>
                <w:szCs w:val="24"/>
              </w:rPr>
              <w:t xml:space="preserve"> technical debt</w:t>
            </w:r>
            <w:r w:rsidR="00CC0E48" w:rsidRPr="00A957E3">
              <w:rPr>
                <w:rFonts w:ascii="Garamond" w:hAnsi="Garamond"/>
                <w:sz w:val="24"/>
                <w:szCs w:val="24"/>
              </w:rPr>
              <w:t>.</w:t>
            </w:r>
          </w:p>
        </w:tc>
      </w:tr>
      <w:tr w:rsidR="00EE71B7" w:rsidRPr="001C30A3" w14:paraId="54CF84CD" w14:textId="77777777" w:rsidTr="000D7145">
        <w:trPr>
          <w:trHeight w:val="290"/>
        </w:trPr>
        <w:tc>
          <w:tcPr>
            <w:tcW w:w="3888" w:type="dxa"/>
            <w:tcBorders>
              <w:top w:val="nil"/>
              <w:left w:val="nil"/>
              <w:bottom w:val="nil"/>
              <w:right w:val="nil"/>
            </w:tcBorders>
            <w:shd w:val="clear" w:color="auto" w:fill="auto"/>
            <w:noWrap/>
            <w:vAlign w:val="bottom"/>
            <w:hideMark/>
          </w:tcPr>
          <w:p w14:paraId="423A6207" w14:textId="079CF5A3" w:rsidR="00EE71B7" w:rsidRPr="00A957E3" w:rsidRDefault="00A344C5" w:rsidP="008901D8">
            <w:pPr>
              <w:spacing w:after="120" w:line="240" w:lineRule="auto"/>
              <w:rPr>
                <w:rFonts w:ascii="Garamond" w:hAnsi="Garamond"/>
                <w:sz w:val="24"/>
                <w:szCs w:val="24"/>
              </w:rPr>
            </w:pPr>
            <w:sdt>
              <w:sdtPr>
                <w:rPr>
                  <w:rFonts w:ascii="Garamond" w:hAnsi="Garamond"/>
                  <w:sz w:val="24"/>
                  <w:szCs w:val="24"/>
                </w:rPr>
                <w:id w:val="1363862076"/>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Cloud advancement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BE11B5E" w14:textId="77777777" w:rsidTr="000D7145">
        <w:trPr>
          <w:trHeight w:val="290"/>
        </w:trPr>
        <w:tc>
          <w:tcPr>
            <w:tcW w:w="3888" w:type="dxa"/>
            <w:tcBorders>
              <w:top w:val="nil"/>
              <w:left w:val="nil"/>
              <w:bottom w:val="nil"/>
              <w:right w:val="nil"/>
            </w:tcBorders>
            <w:shd w:val="clear" w:color="auto" w:fill="auto"/>
            <w:noWrap/>
            <w:vAlign w:val="bottom"/>
            <w:hideMark/>
          </w:tcPr>
          <w:p w14:paraId="382699A5" w14:textId="2B881D7F" w:rsidR="00EE71B7" w:rsidRPr="00A957E3" w:rsidRDefault="00EE71B7" w:rsidP="008901D8">
            <w:pPr>
              <w:spacing w:after="120" w:line="240" w:lineRule="auto"/>
              <w:rPr>
                <w:rFonts w:ascii="Garamond" w:hAnsi="Garamond"/>
                <w:sz w:val="24"/>
                <w:szCs w:val="24"/>
              </w:rPr>
            </w:pPr>
            <w:r w:rsidRPr="00FE6999">
              <w:rPr>
                <w:rFonts w:ascii="Segoe UI Symbol" w:eastAsia="MS Gothic" w:hAnsi="Segoe UI Symbol" w:cs="Segoe UI Symbol"/>
                <w:sz w:val="24"/>
                <w:szCs w:val="24"/>
              </w:rPr>
              <w:t>☐</w:t>
            </w:r>
            <w:r w:rsidRPr="00A957E3">
              <w:rPr>
                <w:rFonts w:ascii="Garamond" w:hAnsi="Garamond"/>
                <w:sz w:val="24"/>
                <w:szCs w:val="24"/>
              </w:rPr>
              <w:t xml:space="preserve"> </w:t>
            </w:r>
            <w:r w:rsidR="00C9271A" w:rsidRPr="00A957E3">
              <w:rPr>
                <w:rFonts w:ascii="Garamond" w:hAnsi="Garamond"/>
                <w:sz w:val="24"/>
                <w:szCs w:val="24"/>
              </w:rPr>
              <w:t>Continues existing project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4EB52F7A" w14:textId="77777777" w:rsidTr="000D7145">
        <w:trPr>
          <w:trHeight w:val="290"/>
        </w:trPr>
        <w:tc>
          <w:tcPr>
            <w:tcW w:w="3888" w:type="dxa"/>
            <w:tcBorders>
              <w:top w:val="nil"/>
              <w:left w:val="nil"/>
              <w:bottom w:val="nil"/>
              <w:right w:val="nil"/>
            </w:tcBorders>
            <w:shd w:val="clear" w:color="auto" w:fill="auto"/>
            <w:noWrap/>
            <w:vAlign w:val="bottom"/>
            <w:hideMark/>
          </w:tcPr>
          <w:p w14:paraId="45E3C97A" w14:textId="1FE05C38" w:rsidR="00EE71B7" w:rsidRPr="00A957E3" w:rsidRDefault="00A344C5" w:rsidP="008901D8">
            <w:pPr>
              <w:spacing w:after="120" w:line="240" w:lineRule="auto"/>
              <w:rPr>
                <w:rFonts w:ascii="Garamond" w:hAnsi="Garamond"/>
                <w:sz w:val="24"/>
                <w:szCs w:val="24"/>
              </w:rPr>
            </w:pPr>
            <w:sdt>
              <w:sdtPr>
                <w:rPr>
                  <w:rFonts w:ascii="Garamond" w:hAnsi="Garamond"/>
                  <w:sz w:val="24"/>
                  <w:szCs w:val="24"/>
                </w:rPr>
                <w:id w:val="1996991596"/>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Critical hardware upgrade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5187AEE" w14:textId="77777777" w:rsidTr="000D7145">
        <w:trPr>
          <w:trHeight w:val="290"/>
        </w:trPr>
        <w:tc>
          <w:tcPr>
            <w:tcW w:w="3888" w:type="dxa"/>
            <w:tcBorders>
              <w:top w:val="nil"/>
              <w:left w:val="nil"/>
              <w:bottom w:val="nil"/>
              <w:right w:val="nil"/>
            </w:tcBorders>
            <w:shd w:val="clear" w:color="auto" w:fill="auto"/>
            <w:noWrap/>
            <w:vAlign w:val="bottom"/>
            <w:hideMark/>
          </w:tcPr>
          <w:p w14:paraId="17EB3337" w14:textId="4F577BB0" w:rsidR="00EE71B7" w:rsidRPr="00A957E3" w:rsidRDefault="00A344C5" w:rsidP="008901D8">
            <w:pPr>
              <w:spacing w:after="120" w:line="240" w:lineRule="auto"/>
              <w:rPr>
                <w:rFonts w:ascii="Garamond" w:hAnsi="Garamond"/>
                <w:sz w:val="24"/>
                <w:szCs w:val="24"/>
              </w:rPr>
            </w:pPr>
            <w:sdt>
              <w:sdtPr>
                <w:rPr>
                  <w:rFonts w:ascii="Garamond" w:hAnsi="Garamond"/>
                  <w:sz w:val="24"/>
                  <w:szCs w:val="24"/>
                </w:rPr>
                <w:id w:val="43185424"/>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Improves existing service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76582820" w14:textId="77777777" w:rsidTr="000D7145">
        <w:trPr>
          <w:trHeight w:val="290"/>
        </w:trPr>
        <w:tc>
          <w:tcPr>
            <w:tcW w:w="3888" w:type="dxa"/>
            <w:tcBorders>
              <w:top w:val="nil"/>
              <w:left w:val="nil"/>
              <w:bottom w:val="nil"/>
              <w:right w:val="nil"/>
            </w:tcBorders>
            <w:shd w:val="clear" w:color="auto" w:fill="auto"/>
            <w:noWrap/>
            <w:vAlign w:val="bottom"/>
            <w:hideMark/>
          </w:tcPr>
          <w:p w14:paraId="046BEA39" w14:textId="1FFFE878" w:rsidR="00EE71B7" w:rsidRPr="00A957E3" w:rsidRDefault="00A344C5" w:rsidP="008901D8">
            <w:pPr>
              <w:spacing w:after="120" w:line="240" w:lineRule="auto"/>
              <w:rPr>
                <w:rFonts w:ascii="Garamond" w:hAnsi="Garamond"/>
                <w:sz w:val="24"/>
                <w:szCs w:val="24"/>
              </w:rPr>
            </w:pPr>
            <w:sdt>
              <w:sdtPr>
                <w:rPr>
                  <w:rFonts w:ascii="Garamond" w:hAnsi="Garamond"/>
                  <w:sz w:val="24"/>
                  <w:szCs w:val="24"/>
                </w:rPr>
                <w:id w:val="-960099072"/>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0D7145">
              <w:rPr>
                <w:rFonts w:ascii="Garamond" w:hAnsi="Garamond"/>
                <w:sz w:val="24"/>
                <w:szCs w:val="24"/>
              </w:rPr>
              <w:t>Introduces n</w:t>
            </w:r>
            <w:r w:rsidR="00C9271A" w:rsidRPr="00A957E3">
              <w:rPr>
                <w:rFonts w:ascii="Garamond" w:hAnsi="Garamond"/>
                <w:sz w:val="24"/>
                <w:szCs w:val="24"/>
              </w:rPr>
              <w:t>ew capabilities</w:t>
            </w:r>
            <w:r w:rsidR="00CC0E48" w:rsidRPr="00A957E3">
              <w:rPr>
                <w:rFonts w:ascii="Garamond" w:hAnsi="Garamond"/>
                <w:sz w:val="24"/>
                <w:szCs w:val="24"/>
              </w:rPr>
              <w:t>.</w:t>
            </w:r>
            <w:r w:rsidR="00C9271A" w:rsidRPr="00A957E3">
              <w:rPr>
                <w:rFonts w:ascii="Garamond" w:hAnsi="Garamond"/>
                <w:sz w:val="24"/>
                <w:szCs w:val="24"/>
              </w:rPr>
              <w:t xml:space="preserve"> </w:t>
            </w:r>
          </w:p>
          <w:p w14:paraId="0730CDE9" w14:textId="051A1F1B" w:rsidR="00B62ADC" w:rsidRPr="00A957E3" w:rsidRDefault="00A344C5" w:rsidP="008901D8">
            <w:pPr>
              <w:spacing w:after="120" w:line="240" w:lineRule="auto"/>
              <w:rPr>
                <w:rFonts w:ascii="Garamond" w:hAnsi="Garamond"/>
                <w:sz w:val="24"/>
                <w:szCs w:val="24"/>
              </w:rPr>
            </w:pPr>
            <w:sdt>
              <w:sdtPr>
                <w:rPr>
                  <w:rFonts w:ascii="Garamond" w:hAnsi="Garamond"/>
                  <w:sz w:val="24"/>
                  <w:szCs w:val="24"/>
                </w:rPr>
                <w:id w:val="937019940"/>
                <w14:checkbox>
                  <w14:checked w14:val="1"/>
                  <w14:checkedState w14:val="2612" w14:font="MS Gothic"/>
                  <w14:uncheckedState w14:val="2610" w14:font="MS Gothic"/>
                </w14:checkbox>
              </w:sdtPr>
              <w:sdtEndPr/>
              <w:sdtContent>
                <w:r w:rsidR="000E6963">
                  <w:rPr>
                    <w:rFonts w:ascii="MS Gothic" w:eastAsia="MS Gothic" w:hAnsi="MS Gothic" w:hint="eastAsia"/>
                    <w:sz w:val="24"/>
                    <w:szCs w:val="24"/>
                  </w:rPr>
                  <w:t>☒</w:t>
                </w:r>
              </w:sdtContent>
            </w:sdt>
            <w:r w:rsidR="00925DCC" w:rsidRPr="00A957E3">
              <w:rPr>
                <w:rFonts w:ascii="Garamond" w:hAnsi="Garamond"/>
                <w:sz w:val="24"/>
                <w:szCs w:val="24"/>
              </w:rPr>
              <w:t xml:space="preserve"> </w:t>
            </w:r>
            <w:r w:rsidR="00C9271A" w:rsidRPr="00A957E3">
              <w:rPr>
                <w:rFonts w:ascii="Garamond" w:hAnsi="Garamond"/>
                <w:sz w:val="24"/>
                <w:szCs w:val="24"/>
              </w:rPr>
              <w:t>System modernization</w:t>
            </w:r>
            <w:r w:rsidR="00CC0E48" w:rsidRPr="00A957E3">
              <w:rPr>
                <w:rFonts w:ascii="Garamond" w:hAnsi="Garamond"/>
                <w:sz w:val="24"/>
                <w:szCs w:val="24"/>
              </w:rPr>
              <w:t>.</w:t>
            </w:r>
            <w:r w:rsidR="00C9271A" w:rsidRPr="00A957E3">
              <w:rPr>
                <w:rFonts w:ascii="Garamond" w:hAnsi="Garamond"/>
                <w:sz w:val="24"/>
                <w:szCs w:val="24"/>
              </w:rPr>
              <w:t xml:space="preserve"> </w:t>
            </w:r>
          </w:p>
        </w:tc>
      </w:tr>
    </w:tbl>
    <w:tbl>
      <w:tblPr>
        <w:tblStyle w:val="TableGrid"/>
        <w:tblW w:w="1177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1"/>
        <w:gridCol w:w="1772"/>
        <w:gridCol w:w="1771"/>
        <w:gridCol w:w="33"/>
      </w:tblGrid>
      <w:tr w:rsidR="00F9403C" w:rsidRPr="00510FFF" w14:paraId="4ED00134" w14:textId="61793A5F" w:rsidTr="00740E7F">
        <w:trPr>
          <w:gridAfter w:val="1"/>
          <w:wAfter w:w="33" w:type="dxa"/>
          <w:trHeight w:val="1350"/>
        </w:trPr>
        <w:tc>
          <w:tcPr>
            <w:tcW w:w="8190" w:type="dxa"/>
          </w:tcPr>
          <w:p w14:paraId="76723E27" w14:textId="62DA2267" w:rsidR="00F9403C" w:rsidRPr="00C0564A" w:rsidRDefault="00F9403C" w:rsidP="00EE2F8A">
            <w:pPr>
              <w:pStyle w:val="ListParagraph"/>
              <w:numPr>
                <w:ilvl w:val="0"/>
                <w:numId w:val="20"/>
              </w:numPr>
              <w:spacing w:before="120" w:after="120"/>
              <w:contextualSpacing w:val="0"/>
              <w:rPr>
                <w:rFonts w:ascii="Garamond" w:hAnsi="Garamond"/>
                <w:sz w:val="24"/>
                <w:szCs w:val="24"/>
              </w:rPr>
            </w:pPr>
            <w:r w:rsidRPr="00C0564A">
              <w:rPr>
                <w:rFonts w:ascii="Garamond" w:hAnsi="Garamond" w:cstheme="minorHAnsi"/>
                <w:sz w:val="24"/>
                <w:szCs w:val="24"/>
              </w:rPr>
              <w:t>Does</w:t>
            </w:r>
            <w:r w:rsidRPr="00C0564A">
              <w:rPr>
                <w:rFonts w:ascii="Garamond" w:hAnsi="Garamond"/>
                <w:sz w:val="24"/>
                <w:szCs w:val="24"/>
              </w:rPr>
              <w:t xml:space="preserve"> this decision package fund the </w:t>
            </w:r>
            <w:r w:rsidR="00321423" w:rsidRPr="00C0564A">
              <w:rPr>
                <w:rFonts w:ascii="Garamond" w:hAnsi="Garamond"/>
                <w:sz w:val="24"/>
                <w:szCs w:val="24"/>
              </w:rPr>
              <w:t xml:space="preserve">acquisition, </w:t>
            </w:r>
            <w:r w:rsidRPr="00C0564A">
              <w:rPr>
                <w:rFonts w:ascii="Garamond" w:hAnsi="Garamond"/>
                <w:sz w:val="24"/>
                <w:szCs w:val="24"/>
              </w:rPr>
              <w:t xml:space="preserve">development, </w:t>
            </w:r>
            <w:r w:rsidR="00321423" w:rsidRPr="00C0564A">
              <w:rPr>
                <w:rFonts w:ascii="Garamond" w:hAnsi="Garamond"/>
                <w:sz w:val="24"/>
                <w:szCs w:val="24"/>
              </w:rPr>
              <w:t xml:space="preserve">enhancement, or </w:t>
            </w:r>
            <w:r w:rsidRPr="00C0564A">
              <w:rPr>
                <w:rFonts w:ascii="Garamond" w:hAnsi="Garamond"/>
                <w:sz w:val="24"/>
                <w:szCs w:val="24"/>
              </w:rPr>
              <w:t xml:space="preserve">replacement </w:t>
            </w:r>
            <w:r w:rsidR="00022BB4" w:rsidRPr="00C0564A">
              <w:rPr>
                <w:rFonts w:ascii="Garamond" w:hAnsi="Garamond"/>
                <w:sz w:val="24"/>
                <w:szCs w:val="24"/>
              </w:rPr>
              <w:t xml:space="preserve">of </w:t>
            </w:r>
            <w:r w:rsidRPr="00C0564A">
              <w:rPr>
                <w:rFonts w:ascii="Garamond" w:hAnsi="Garamond"/>
                <w:sz w:val="24"/>
                <w:szCs w:val="24"/>
              </w:rPr>
              <w:t xml:space="preserve">a new or </w:t>
            </w:r>
            <w:r w:rsidR="00321423" w:rsidRPr="00C0564A">
              <w:rPr>
                <w:rFonts w:ascii="Garamond" w:hAnsi="Garamond"/>
                <w:sz w:val="24"/>
                <w:szCs w:val="24"/>
              </w:rPr>
              <w:t xml:space="preserve">existing </w:t>
            </w:r>
            <w:r w:rsidRPr="00C0564A">
              <w:rPr>
                <w:rFonts w:ascii="Garamond" w:hAnsi="Garamond"/>
                <w:sz w:val="24"/>
                <w:szCs w:val="24"/>
              </w:rPr>
              <w:t>software solution?</w:t>
            </w:r>
          </w:p>
          <w:p w14:paraId="17C75C93" w14:textId="50273C76" w:rsidR="00F9403C" w:rsidRPr="00C0564A" w:rsidRDefault="00F9403C" w:rsidP="00765322">
            <w:pPr>
              <w:spacing w:after="120"/>
              <w:ind w:left="346"/>
              <w:rPr>
                <w:rFonts w:ascii="Garamond" w:hAnsi="Garamond"/>
                <w:sz w:val="24"/>
                <w:szCs w:val="24"/>
              </w:rPr>
            </w:pPr>
            <w:r w:rsidRPr="00C0564A">
              <w:rPr>
                <w:rFonts w:ascii="Garamond" w:hAnsi="Garamond" w:cstheme="minorHAnsi"/>
                <w:sz w:val="24"/>
                <w:szCs w:val="24"/>
              </w:rPr>
              <w:t xml:space="preserve">If </w:t>
            </w:r>
            <w:proofErr w:type="gramStart"/>
            <w:r w:rsidR="0084704F" w:rsidRPr="000409D1">
              <w:rPr>
                <w:rFonts w:ascii="Garamond" w:hAnsi="Garamond" w:cstheme="minorHAnsi"/>
                <w:b/>
                <w:bCs/>
                <w:sz w:val="24"/>
                <w:szCs w:val="24"/>
              </w:rPr>
              <w:t>Y</w:t>
            </w:r>
            <w:r w:rsidR="003728F3" w:rsidRPr="000409D1">
              <w:rPr>
                <w:rFonts w:ascii="Garamond" w:hAnsi="Garamond" w:cstheme="minorHAnsi"/>
                <w:b/>
                <w:bCs/>
                <w:sz w:val="24"/>
                <w:szCs w:val="24"/>
              </w:rPr>
              <w:t>es</w:t>
            </w:r>
            <w:proofErr w:type="gramEnd"/>
            <w:r w:rsidRPr="00C0564A">
              <w:rPr>
                <w:rFonts w:ascii="Garamond" w:hAnsi="Garamond" w:cstheme="minorHAnsi"/>
                <w:sz w:val="24"/>
                <w:szCs w:val="24"/>
              </w:rPr>
              <w:t xml:space="preserve">, where will the </w:t>
            </w:r>
            <w:r w:rsidRPr="00C0564A" w:rsidDel="005152CE">
              <w:rPr>
                <w:rFonts w:ascii="Garamond" w:hAnsi="Garamond" w:cstheme="minorHAnsi"/>
                <w:sz w:val="24"/>
                <w:szCs w:val="24"/>
              </w:rPr>
              <w:t xml:space="preserve">software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00EC3D69" w:rsidRPr="00C0564A">
              <w:rPr>
                <w:rFonts w:ascii="Garamond" w:hAnsi="Garamond" w:cstheme="minorHAnsi"/>
                <w:sz w:val="24"/>
                <w:szCs w:val="24"/>
              </w:rPr>
              <w:t xml:space="preserve"> </w:t>
            </w:r>
            <w:r w:rsidRPr="00C0564A">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118826403"/>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C0564A">
              <w:rPr>
                <w:rFonts w:ascii="Garamond" w:hAnsi="Garamond"/>
                <w:sz w:val="24"/>
                <w:szCs w:val="24"/>
              </w:rPr>
              <w:t xml:space="preserve"> State Data Center</w:t>
            </w:r>
          </w:p>
          <w:p w14:paraId="2C5A6C1C" w14:textId="7F32A71A" w:rsidR="00F9403C" w:rsidRDefault="00B160FC" w:rsidP="00EB588A">
            <w:pPr>
              <w:spacing w:after="120"/>
              <w:rPr>
                <w:rFonts w:ascii="Garamond" w:hAnsi="Garamond"/>
                <w:sz w:val="24"/>
                <w:szCs w:val="24"/>
              </w:rPr>
            </w:pPr>
            <w:r w:rsidRPr="00C0564A">
              <w:rPr>
                <w:rFonts w:ascii="Garamond" w:hAnsi="Garamond"/>
                <w:sz w:val="24"/>
                <w:szCs w:val="24"/>
              </w:rPr>
              <w:t xml:space="preserve">                                                                                        </w:t>
            </w:r>
            <w:r w:rsidR="00EC3D69" w:rsidRPr="00C0564A">
              <w:rPr>
                <w:rFonts w:ascii="Garamond" w:hAnsi="Garamond"/>
                <w:sz w:val="24"/>
                <w:szCs w:val="24"/>
              </w:rPr>
              <w:t xml:space="preserve"> </w:t>
            </w:r>
            <w:r w:rsidRPr="00C0564A">
              <w:rPr>
                <w:rFonts w:ascii="Garamond" w:hAnsi="Garamond"/>
                <w:sz w:val="24"/>
                <w:szCs w:val="24"/>
              </w:rPr>
              <w:t xml:space="preserve">   </w:t>
            </w:r>
            <w:sdt>
              <w:sdtPr>
                <w:rPr>
                  <w:rFonts w:ascii="Garamond" w:eastAsia="MS Gothic" w:hAnsi="Garamond"/>
                  <w:sz w:val="24"/>
                  <w:szCs w:val="24"/>
                </w:rPr>
                <w:id w:val="331959209"/>
                <w14:checkbox>
                  <w14:checked w14:val="1"/>
                  <w14:checkedState w14:val="2612" w14:font="MS Gothic"/>
                  <w14:uncheckedState w14:val="2610" w14:font="MS Gothic"/>
                </w14:checkbox>
              </w:sdtPr>
              <w:sdtEndPr/>
              <w:sdtContent>
                <w:r w:rsidR="00891973">
                  <w:rPr>
                    <w:rFonts w:ascii="MS Gothic" w:eastAsia="MS Gothic" w:hAnsi="MS Gothic" w:hint="eastAsia"/>
                    <w:sz w:val="24"/>
                    <w:szCs w:val="24"/>
                  </w:rPr>
                  <w:t>☒</w:t>
                </w:r>
              </w:sdtContent>
            </w:sdt>
            <w:r w:rsidRPr="00C0564A">
              <w:rPr>
                <w:rFonts w:ascii="Garamond" w:hAnsi="Garamond"/>
                <w:sz w:val="24"/>
                <w:szCs w:val="24"/>
              </w:rPr>
              <w:t xml:space="preserve"> External Cloud</w:t>
            </w:r>
          </w:p>
          <w:p w14:paraId="20ADA865" w14:textId="62300D97" w:rsidR="00612120" w:rsidRPr="00C0564A" w:rsidRDefault="00612120" w:rsidP="00612120">
            <w:pPr>
              <w:rPr>
                <w:rFonts w:ascii="Garamond" w:hAnsi="Garamond"/>
                <w:sz w:val="24"/>
                <w:szCs w:val="24"/>
              </w:rPr>
            </w:pPr>
            <w:r w:rsidRPr="00C0564A">
              <w:rPr>
                <w:rFonts w:ascii="Garamond" w:hAnsi="Garamond"/>
                <w:sz w:val="24"/>
                <w:szCs w:val="24"/>
              </w:rPr>
              <w:t xml:space="preserve">                    </w:t>
            </w:r>
            <w:r w:rsidR="00EB588A">
              <w:rPr>
                <w:rFonts w:ascii="Garamond" w:hAnsi="Garamond"/>
                <w:sz w:val="24"/>
                <w:szCs w:val="24"/>
              </w:rPr>
              <w:t xml:space="preserve">                                                                        </w:t>
            </w:r>
            <w:sdt>
              <w:sdtPr>
                <w:rPr>
                  <w:rFonts w:ascii="Segoe UI Symbol" w:eastAsia="MS Gothic" w:hAnsi="Segoe UI Symbol" w:cs="Segoe UI Symbol"/>
                  <w:sz w:val="24"/>
                  <w:szCs w:val="24"/>
                </w:rPr>
                <w:id w:val="1840805151"/>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1777" w:type="dxa"/>
          </w:tcPr>
          <w:p w14:paraId="2CC04667" w14:textId="55CD34A2" w:rsidR="00F577AE" w:rsidRPr="00C0564A" w:rsidDel="00DA4893" w:rsidRDefault="00A344C5" w:rsidP="00D65B46">
            <w:pPr>
              <w:spacing w:before="120" w:after="120"/>
              <w:rPr>
                <w:rFonts w:ascii="Garamond" w:eastAsia="MS Gothic" w:hAnsi="Garamond"/>
                <w:sz w:val="24"/>
                <w:szCs w:val="24"/>
              </w:rPr>
            </w:pPr>
            <w:sdt>
              <w:sdtPr>
                <w:rPr>
                  <w:rFonts w:ascii="Garamond" w:eastAsia="MS Gothic" w:hAnsi="Garamond"/>
                  <w:sz w:val="24"/>
                  <w:szCs w:val="24"/>
                </w:rPr>
                <w:id w:val="-1048456285"/>
                <w14:checkbox>
                  <w14:checked w14:val="1"/>
                  <w14:checkedState w14:val="2612" w14:font="MS Gothic"/>
                  <w14:uncheckedState w14:val="2610" w14:font="MS Gothic"/>
                </w14:checkbox>
              </w:sdtPr>
              <w:sdtEndPr/>
              <w:sdtContent>
                <w:r w:rsidR="000E6963">
                  <w:rPr>
                    <w:rFonts w:ascii="MS Gothic" w:eastAsia="MS Gothic" w:hAnsi="MS Gothic" w:hint="eastAsia"/>
                    <w:sz w:val="24"/>
                    <w:szCs w:val="24"/>
                  </w:rPr>
                  <w:t>☒</w:t>
                </w:r>
              </w:sdtContent>
            </w:sdt>
            <w:r w:rsidR="00F577AE" w:rsidRPr="00C0564A" w:rsidDel="00DA4893">
              <w:rPr>
                <w:rFonts w:ascii="Garamond" w:hAnsi="Garamond"/>
                <w:sz w:val="24"/>
                <w:szCs w:val="24"/>
              </w:rPr>
              <w:t>Yes</w:t>
            </w:r>
            <w:r w:rsidR="00F577AE" w:rsidRPr="00C0564A" w:rsidDel="00DA4893">
              <w:rPr>
                <w:rFonts w:ascii="Garamond" w:hAnsi="Garamond"/>
                <w:sz w:val="24"/>
                <w:szCs w:val="24"/>
              </w:rPr>
              <w:tab/>
            </w:r>
            <w:sdt>
              <w:sdtPr>
                <w:rPr>
                  <w:rFonts w:ascii="Garamond" w:eastAsia="MS Gothic" w:hAnsi="Garamond"/>
                  <w:sz w:val="24"/>
                  <w:szCs w:val="24"/>
                </w:rPr>
                <w:id w:val="-2022765170"/>
                <w14:checkbox>
                  <w14:checked w14:val="0"/>
                  <w14:checkedState w14:val="2612" w14:font="MS Gothic"/>
                  <w14:uncheckedState w14:val="2610" w14:font="MS Gothic"/>
                </w14:checkbox>
              </w:sdtPr>
              <w:sdtEndPr>
                <w:rPr>
                  <w:rFonts w:ascii="Arial Nova Light" w:hAnsi="Arial Nova Light"/>
                </w:rPr>
              </w:sdtEndPr>
              <w:sdtContent>
                <w:r w:rsidR="00F577AE" w:rsidRPr="00486E46">
                  <w:rPr>
                    <w:rFonts w:ascii="Segoe UI Symbol" w:eastAsia="MS Gothic" w:hAnsi="Segoe UI Symbol" w:cs="Segoe UI Symbol" w:hint="eastAsia"/>
                    <w:sz w:val="24"/>
                    <w:szCs w:val="24"/>
                  </w:rPr>
                  <w:t>☐</w:t>
                </w:r>
              </w:sdtContent>
            </w:sdt>
            <w:r w:rsidR="00F577AE" w:rsidRPr="00C0564A" w:rsidDel="00DA4893">
              <w:rPr>
                <w:rFonts w:ascii="Garamond" w:hAnsi="Garamond"/>
                <w:sz w:val="24"/>
                <w:szCs w:val="24"/>
              </w:rPr>
              <w:t xml:space="preserve"> No</w:t>
            </w:r>
          </w:p>
          <w:p w14:paraId="1E63CE0A" w14:textId="77777777" w:rsidR="00F9403C" w:rsidRPr="00C0564A" w:rsidRDefault="00F9403C" w:rsidP="00405EAF">
            <w:pPr>
              <w:spacing w:after="120"/>
              <w:rPr>
                <w:rFonts w:ascii="Garamond" w:hAnsi="Garamond"/>
                <w:sz w:val="24"/>
                <w:szCs w:val="24"/>
              </w:rPr>
            </w:pPr>
          </w:p>
          <w:p w14:paraId="75E42774" w14:textId="77777777" w:rsidR="00F9403C" w:rsidRPr="00C0564A" w:rsidDel="00DA4893" w:rsidRDefault="00F9403C" w:rsidP="00F315C9">
            <w:pPr>
              <w:rPr>
                <w:rFonts w:ascii="Garamond" w:eastAsia="MS Gothic" w:hAnsi="Garamond"/>
                <w:sz w:val="24"/>
                <w:szCs w:val="24"/>
              </w:rPr>
            </w:pPr>
          </w:p>
          <w:p w14:paraId="4121F565" w14:textId="3F75FA39" w:rsidR="00F9403C" w:rsidRPr="00C0564A" w:rsidRDefault="00F9403C" w:rsidP="00052F9D">
            <w:pPr>
              <w:spacing w:before="120" w:after="120"/>
              <w:rPr>
                <w:rFonts w:ascii="Garamond" w:eastAsia="MS Gothic" w:hAnsi="Garamond"/>
                <w:sz w:val="24"/>
                <w:szCs w:val="24"/>
              </w:rPr>
            </w:pPr>
          </w:p>
        </w:tc>
        <w:tc>
          <w:tcPr>
            <w:tcW w:w="1777" w:type="dxa"/>
          </w:tcPr>
          <w:p w14:paraId="02C12834" w14:textId="77777777" w:rsidR="00F9403C" w:rsidRPr="00C0564A" w:rsidRDefault="00F9403C" w:rsidP="00212DEE">
            <w:pPr>
              <w:spacing w:after="120"/>
              <w:rPr>
                <w:rFonts w:ascii="Garamond" w:eastAsia="MS Gothic" w:hAnsi="Garamond"/>
                <w:sz w:val="24"/>
                <w:szCs w:val="24"/>
              </w:rPr>
            </w:pPr>
          </w:p>
        </w:tc>
      </w:tr>
      <w:tr w:rsidR="00C7493A" w:rsidRPr="00A971F2" w14:paraId="7B09D54D" w14:textId="77777777" w:rsidTr="00740E7F">
        <w:trPr>
          <w:trHeight w:val="990"/>
        </w:trPr>
        <w:tc>
          <w:tcPr>
            <w:tcW w:w="8223" w:type="dxa"/>
          </w:tcPr>
          <w:p w14:paraId="02E0A26C" w14:textId="29F99CB6" w:rsidR="00115F14" w:rsidRPr="00C0564A" w:rsidRDefault="00115F14" w:rsidP="00EE2F8A">
            <w:pPr>
              <w:pStyle w:val="ListParagraph"/>
              <w:numPr>
                <w:ilvl w:val="0"/>
                <w:numId w:val="20"/>
              </w:numPr>
              <w:spacing w:before="120" w:after="240"/>
              <w:contextualSpacing w:val="0"/>
              <w:rPr>
                <w:rFonts w:ascii="Garamond" w:hAnsi="Garamond" w:cstheme="minorHAnsi"/>
                <w:sz w:val="24"/>
                <w:szCs w:val="24"/>
              </w:rPr>
            </w:pPr>
            <w:r w:rsidRPr="00C0564A">
              <w:rPr>
                <w:rFonts w:ascii="Garamond" w:hAnsi="Garamond" w:cstheme="minorHAnsi"/>
                <w:sz w:val="24"/>
                <w:szCs w:val="24"/>
              </w:rPr>
              <w:t xml:space="preserve">Do you expect this solution to exchange information with the state </w:t>
            </w:r>
            <w:r w:rsidRPr="00C0564A" w:rsidDel="00460899">
              <w:rPr>
                <w:rFonts w:ascii="Garamond" w:hAnsi="Garamond" w:cstheme="minorHAnsi"/>
                <w:sz w:val="24"/>
                <w:szCs w:val="24"/>
              </w:rPr>
              <w:t xml:space="preserve">financial system (AFRS) or the </w:t>
            </w:r>
            <w:proofErr w:type="spellStart"/>
            <w:r w:rsidRPr="00C0564A">
              <w:rPr>
                <w:rFonts w:ascii="Garamond" w:hAnsi="Garamond" w:cstheme="minorHAnsi"/>
                <w:sz w:val="24"/>
                <w:szCs w:val="24"/>
              </w:rPr>
              <w:t>OneWA</w:t>
            </w:r>
            <w:proofErr w:type="spellEnd"/>
            <w:r w:rsidRPr="00C0564A">
              <w:rPr>
                <w:rFonts w:ascii="Garamond" w:hAnsi="Garamond" w:cstheme="minorHAnsi"/>
                <w:sz w:val="24"/>
                <w:szCs w:val="24"/>
              </w:rPr>
              <w:t xml:space="preserve"> solution (</w:t>
            </w:r>
            <w:proofErr w:type="spellStart"/>
            <w:r w:rsidRPr="00C0564A">
              <w:rPr>
                <w:rFonts w:ascii="Garamond" w:hAnsi="Garamond" w:cstheme="minorHAnsi"/>
                <w:sz w:val="24"/>
                <w:szCs w:val="24"/>
              </w:rPr>
              <w:t>WorkDay</w:t>
            </w:r>
            <w:proofErr w:type="spellEnd"/>
            <w:r w:rsidRPr="00C0564A">
              <w:rPr>
                <w:rFonts w:ascii="Garamond" w:hAnsi="Garamond" w:cstheme="minorHAnsi"/>
                <w:sz w:val="24"/>
                <w:szCs w:val="24"/>
              </w:rPr>
              <w:t>)?</w:t>
            </w:r>
          </w:p>
          <w:p w14:paraId="47B09671" w14:textId="56142907" w:rsidR="008930A6" w:rsidRPr="00C0564A" w:rsidRDefault="008930A6" w:rsidP="00E17167">
            <w:pPr>
              <w:pStyle w:val="ListParagraph"/>
              <w:numPr>
                <w:ilvl w:val="0"/>
                <w:numId w:val="20"/>
              </w:numPr>
              <w:spacing w:before="240" w:after="120"/>
              <w:contextualSpacing w:val="0"/>
              <w:rPr>
                <w:rFonts w:ascii="Garamond" w:hAnsi="Garamond" w:cstheme="minorHAnsi"/>
                <w:sz w:val="24"/>
                <w:szCs w:val="24"/>
              </w:rPr>
            </w:pPr>
            <w:r w:rsidRPr="00C0564A">
              <w:rPr>
                <w:rFonts w:ascii="Garamond" w:hAnsi="Garamond" w:cstheme="minorHAnsi"/>
                <w:sz w:val="24"/>
                <w:szCs w:val="24"/>
              </w:rPr>
              <w:t>Does this decision package fund the acquisition or expansion of hardware capacity?</w:t>
            </w:r>
          </w:p>
          <w:p w14:paraId="3F6D3624" w14:textId="20003333" w:rsidR="008930A6" w:rsidRPr="00A957E3" w:rsidRDefault="008930A6" w:rsidP="008930A6">
            <w:pPr>
              <w:spacing w:after="120"/>
              <w:ind w:left="346"/>
              <w:rPr>
                <w:rFonts w:ascii="Garamond" w:hAnsi="Garamond"/>
                <w:sz w:val="24"/>
                <w:szCs w:val="24"/>
              </w:rPr>
            </w:pPr>
            <w:r w:rsidRPr="00C0564A">
              <w:rPr>
                <w:rFonts w:ascii="Garamond" w:hAnsi="Garamond" w:cstheme="minorHAnsi"/>
                <w:sz w:val="24"/>
                <w:szCs w:val="24"/>
              </w:rPr>
              <w:t xml:space="preserve">If </w:t>
            </w:r>
            <w:proofErr w:type="gramStart"/>
            <w:r w:rsidRPr="001133E0">
              <w:rPr>
                <w:rFonts w:ascii="Garamond" w:hAnsi="Garamond" w:cstheme="minorHAnsi"/>
                <w:b/>
                <w:bCs/>
                <w:sz w:val="24"/>
                <w:szCs w:val="24"/>
              </w:rPr>
              <w:t>Yes</w:t>
            </w:r>
            <w:proofErr w:type="gramEnd"/>
            <w:r w:rsidRPr="00C0564A">
              <w:rPr>
                <w:rFonts w:ascii="Garamond" w:hAnsi="Garamond" w:cstheme="minorHAnsi"/>
                <w:sz w:val="24"/>
                <w:szCs w:val="24"/>
              </w:rPr>
              <w:t xml:space="preserve">, where will the </w:t>
            </w:r>
            <w:r w:rsidR="00001CEC" w:rsidRPr="00C0564A">
              <w:rPr>
                <w:rFonts w:ascii="Garamond" w:hAnsi="Garamond" w:cstheme="minorHAnsi"/>
                <w:sz w:val="24"/>
                <w:szCs w:val="24"/>
              </w:rPr>
              <w:t>hardware</w:t>
            </w:r>
            <w:r w:rsidR="00001CEC" w:rsidRPr="00C0564A" w:rsidDel="005152CE">
              <w:rPr>
                <w:rFonts w:ascii="Garamond" w:hAnsi="Garamond" w:cstheme="minorHAnsi"/>
                <w:sz w:val="24"/>
                <w:szCs w:val="24"/>
              </w:rPr>
              <w:t xml:space="preserv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sz w:val="24"/>
                  <w:szCs w:val="24"/>
                </w:rPr>
                <w:id w:val="1442195225"/>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State Data Center</w:t>
            </w:r>
          </w:p>
          <w:p w14:paraId="07547A24" w14:textId="16AFBEBA" w:rsidR="008930A6" w:rsidRDefault="008930A6" w:rsidP="00C7493A">
            <w:pPr>
              <w:spacing w:after="120"/>
              <w:ind w:left="-14"/>
              <w:rPr>
                <w:rFonts w:ascii="Garamond" w:hAnsi="Garamond"/>
                <w:sz w:val="24"/>
                <w:szCs w:val="24"/>
              </w:rPr>
            </w:pPr>
            <w:r w:rsidRPr="00A957E3">
              <w:rPr>
                <w:rFonts w:ascii="Garamond" w:hAnsi="Garamond"/>
                <w:sz w:val="24"/>
                <w:szCs w:val="24"/>
              </w:rPr>
              <w:t xml:space="preserve">                                                                                            </w:t>
            </w:r>
            <w:sdt>
              <w:sdtPr>
                <w:rPr>
                  <w:rFonts w:ascii="MS Gothic" w:eastAsia="MS Gothic" w:hAnsi="MS Gothic"/>
                  <w:sz w:val="24"/>
                  <w:szCs w:val="24"/>
                </w:rPr>
                <w:id w:val="857553906"/>
                <w14:checkbox>
                  <w14:checked w14:val="1"/>
                  <w14:checkedState w14:val="2612" w14:font="MS Gothic"/>
                  <w14:uncheckedState w14:val="2610" w14:font="MS Gothic"/>
                </w14:checkbox>
              </w:sdtPr>
              <w:sdtEndPr/>
              <w:sdtContent>
                <w:r w:rsidR="00891973" w:rsidRPr="00891973">
                  <w:rPr>
                    <w:rFonts w:ascii="MS Gothic" w:eastAsia="MS Gothic" w:hAnsi="MS Gothic" w:hint="eastAsia"/>
                    <w:sz w:val="24"/>
                    <w:szCs w:val="24"/>
                  </w:rPr>
                  <w:t>☒</w:t>
                </w:r>
              </w:sdtContent>
            </w:sdt>
            <w:r w:rsidRPr="00A957E3">
              <w:rPr>
                <w:rFonts w:ascii="Garamond" w:hAnsi="Garamond"/>
                <w:sz w:val="24"/>
                <w:szCs w:val="24"/>
              </w:rPr>
              <w:t xml:space="preserve"> External Cloud</w:t>
            </w:r>
          </w:p>
          <w:p w14:paraId="36E79E63" w14:textId="2823A3E3" w:rsidR="007D7FD1" w:rsidRPr="00A957E3" w:rsidRDefault="007D7FD1" w:rsidP="007D7FD1">
            <w:pPr>
              <w:spacing w:after="120"/>
              <w:ind w:left="-14"/>
              <w:rPr>
                <w:rFonts w:ascii="Garamond" w:eastAsiaTheme="minorEastAsia" w:hAnsi="Garamond"/>
                <w:sz w:val="24"/>
                <w:szCs w:val="24"/>
              </w:rPr>
            </w:pPr>
            <w:r>
              <w:rPr>
                <w:rFonts w:ascii="Garamond" w:hAnsi="Garamond"/>
                <w:sz w:val="24"/>
                <w:szCs w:val="24"/>
              </w:rPr>
              <w:t xml:space="preserve">                                                                                            </w:t>
            </w:r>
            <w:sdt>
              <w:sdtPr>
                <w:rPr>
                  <w:rFonts w:ascii="Segoe UI Symbol" w:eastAsia="MS Gothic" w:hAnsi="Segoe UI Symbol" w:cs="Segoe UI Symbol"/>
                  <w:sz w:val="24"/>
                  <w:szCs w:val="24"/>
                </w:rPr>
                <w:id w:val="-1963336348"/>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3554" w:type="dxa"/>
            <w:gridSpan w:val="3"/>
          </w:tcPr>
          <w:p w14:paraId="18D7BCB8" w14:textId="4B25969F" w:rsidR="008930A6" w:rsidRPr="00A957E3" w:rsidDel="00DA4893" w:rsidRDefault="00A344C5" w:rsidP="00913CD8">
            <w:pPr>
              <w:spacing w:after="120"/>
              <w:rPr>
                <w:rFonts w:ascii="Garamond" w:eastAsia="MS Gothic" w:hAnsi="Garamond"/>
                <w:sz w:val="24"/>
                <w:szCs w:val="24"/>
              </w:rPr>
            </w:pPr>
            <w:sdt>
              <w:sdtPr>
                <w:rPr>
                  <w:rFonts w:ascii="Garamond" w:eastAsia="MS Gothic" w:hAnsi="Garamond"/>
                  <w:sz w:val="24"/>
                  <w:szCs w:val="24"/>
                </w:rPr>
                <w:id w:val="147799681"/>
                <w14:checkbox>
                  <w14:checked w14:val="0"/>
                  <w14:checkedState w14:val="2612" w14:font="MS Gothic"/>
                  <w14:uncheckedState w14:val="2610" w14:font="MS Gothic"/>
                </w14:checkbox>
              </w:sdtPr>
              <w:sdtEndPr/>
              <w:sdtContent>
                <w:r w:rsidR="00891973">
                  <w:rPr>
                    <w:rFonts w:ascii="MS Gothic" w:eastAsia="MS Gothic" w:hAnsi="MS Gothic" w:hint="eastAsia"/>
                    <w:sz w:val="24"/>
                    <w:szCs w:val="24"/>
                  </w:rPr>
                  <w:t>☐</w:t>
                </w:r>
              </w:sdtContent>
            </w:sdt>
            <w:r w:rsidR="008930A6" w:rsidRPr="00A957E3" w:rsidDel="00DA4893">
              <w:rPr>
                <w:rFonts w:ascii="Garamond" w:hAnsi="Garamond"/>
                <w:sz w:val="24"/>
                <w:szCs w:val="24"/>
              </w:rPr>
              <w:t>Yes</w:t>
            </w:r>
            <w:r w:rsidR="008930A6" w:rsidRPr="00A957E3" w:rsidDel="00DA4893">
              <w:rPr>
                <w:rFonts w:ascii="Garamond" w:hAnsi="Garamond"/>
                <w:sz w:val="24"/>
                <w:szCs w:val="24"/>
              </w:rPr>
              <w:tab/>
            </w:r>
            <w:sdt>
              <w:sdtPr>
                <w:rPr>
                  <w:rFonts w:ascii="Arial Nova Light" w:eastAsia="MS Gothic" w:hAnsi="Arial Nova Light"/>
                  <w:sz w:val="24"/>
                  <w:szCs w:val="24"/>
                </w:rPr>
                <w:id w:val="1009251626"/>
                <w14:checkbox>
                  <w14:checked w14:val="1"/>
                  <w14:checkedState w14:val="2612" w14:font="MS Gothic"/>
                  <w14:uncheckedState w14:val="2610" w14:font="MS Gothic"/>
                </w14:checkbox>
              </w:sdtPr>
              <w:sdtEndPr/>
              <w:sdtContent>
                <w:r w:rsidR="00891973" w:rsidRPr="00891973">
                  <w:rPr>
                    <w:rFonts w:ascii="Arial Nova Light" w:eastAsia="MS Gothic" w:hAnsi="Arial Nova Light" w:hint="eastAsia"/>
                    <w:sz w:val="24"/>
                    <w:szCs w:val="24"/>
                  </w:rPr>
                  <w:t>☒</w:t>
                </w:r>
              </w:sdtContent>
            </w:sdt>
            <w:r w:rsidR="008930A6" w:rsidRPr="00A957E3" w:rsidDel="00DA4893">
              <w:rPr>
                <w:rFonts w:ascii="Garamond" w:hAnsi="Garamond"/>
                <w:sz w:val="24"/>
                <w:szCs w:val="24"/>
              </w:rPr>
              <w:t xml:space="preserve"> No</w:t>
            </w:r>
          </w:p>
          <w:p w14:paraId="276FA20E" w14:textId="59F89D8D" w:rsidR="008930A6" w:rsidRDefault="008930A6" w:rsidP="008930A6">
            <w:pPr>
              <w:spacing w:after="120"/>
              <w:rPr>
                <w:rFonts w:ascii="Garamond" w:hAnsi="Garamond"/>
                <w:sz w:val="24"/>
                <w:szCs w:val="24"/>
              </w:rPr>
            </w:pPr>
          </w:p>
          <w:p w14:paraId="31C11359" w14:textId="77777777" w:rsidR="00EE2F8A" w:rsidRPr="00A957E3" w:rsidRDefault="00EE2F8A" w:rsidP="008930A6">
            <w:pPr>
              <w:spacing w:after="120"/>
              <w:rPr>
                <w:rFonts w:ascii="Garamond" w:hAnsi="Garamond"/>
                <w:sz w:val="24"/>
                <w:szCs w:val="24"/>
              </w:rPr>
            </w:pPr>
          </w:p>
          <w:p w14:paraId="67719F8A" w14:textId="3EC3008B" w:rsidR="00115F14" w:rsidRPr="00A957E3" w:rsidRDefault="00A344C5" w:rsidP="00913CD8">
            <w:pPr>
              <w:rPr>
                <w:rFonts w:ascii="Garamond" w:hAnsi="Garamond"/>
                <w:sz w:val="24"/>
                <w:szCs w:val="24"/>
              </w:rPr>
            </w:pPr>
            <w:sdt>
              <w:sdtPr>
                <w:rPr>
                  <w:rFonts w:ascii="Arial Nova Light" w:eastAsia="MS Gothic" w:hAnsi="Arial Nova Light"/>
                  <w:sz w:val="24"/>
                  <w:szCs w:val="24"/>
                </w:rPr>
                <w:id w:val="2025598305"/>
                <w14:checkbox>
                  <w14:checked w14:val="1"/>
                  <w14:checkedState w14:val="2612" w14:font="MS Gothic"/>
                  <w14:uncheckedState w14:val="2610" w14:font="MS Gothic"/>
                </w14:checkbox>
              </w:sdtPr>
              <w:sdtEndPr/>
              <w:sdtContent>
                <w:r w:rsidR="00EE2F8A" w:rsidRPr="00EE2F8A">
                  <w:rPr>
                    <w:rFonts w:ascii="Arial Nova Light" w:eastAsia="MS Gothic" w:hAnsi="Arial Nova Light" w:hint="eastAsia"/>
                    <w:sz w:val="24"/>
                    <w:szCs w:val="24"/>
                  </w:rPr>
                  <w:t>☒</w:t>
                </w:r>
              </w:sdtContent>
            </w:sdt>
            <w:r w:rsidR="00115F14" w:rsidRPr="00A957E3">
              <w:rPr>
                <w:rFonts w:ascii="Garamond" w:hAnsi="Garamond"/>
                <w:sz w:val="24"/>
                <w:szCs w:val="24"/>
              </w:rPr>
              <w:t>Yes</w:t>
            </w:r>
            <w:r w:rsidR="00115F14" w:rsidRPr="00A957E3">
              <w:rPr>
                <w:rFonts w:ascii="Garamond" w:hAnsi="Garamond"/>
                <w:sz w:val="24"/>
                <w:szCs w:val="24"/>
              </w:rPr>
              <w:tab/>
            </w:r>
            <w:sdt>
              <w:sdtPr>
                <w:rPr>
                  <w:rFonts w:ascii="Garamond" w:eastAsia="MS Gothic" w:hAnsi="Garamond"/>
                  <w:sz w:val="24"/>
                  <w:szCs w:val="24"/>
                </w:rPr>
                <w:id w:val="1138535784"/>
                <w14:checkbox>
                  <w14:checked w14:val="0"/>
                  <w14:checkedState w14:val="2612" w14:font="MS Gothic"/>
                  <w14:uncheckedState w14:val="2610" w14:font="MS Gothic"/>
                </w14:checkbox>
              </w:sdtPr>
              <w:sdtEndPr/>
              <w:sdtContent>
                <w:r w:rsidR="00115F14" w:rsidRPr="00510FFF">
                  <w:rPr>
                    <w:rFonts w:ascii="Segoe UI Symbol" w:eastAsia="MS Gothic" w:hAnsi="Segoe UI Symbol" w:cs="Segoe UI Symbol"/>
                    <w:sz w:val="24"/>
                    <w:szCs w:val="24"/>
                  </w:rPr>
                  <w:t>☐</w:t>
                </w:r>
              </w:sdtContent>
            </w:sdt>
            <w:r w:rsidR="00115F14" w:rsidRPr="00A957E3">
              <w:rPr>
                <w:rFonts w:ascii="Garamond" w:hAnsi="Garamond"/>
                <w:sz w:val="24"/>
                <w:szCs w:val="24"/>
              </w:rPr>
              <w:t xml:space="preserve"> No</w:t>
            </w:r>
          </w:p>
          <w:p w14:paraId="00A8CA4F" w14:textId="77777777" w:rsidR="008930A6" w:rsidRPr="00A957E3" w:rsidDel="00DA4893" w:rsidRDefault="008930A6" w:rsidP="008930A6">
            <w:pPr>
              <w:rPr>
                <w:rFonts w:ascii="Garamond" w:eastAsia="MS Gothic" w:hAnsi="Garamond"/>
                <w:sz w:val="24"/>
                <w:szCs w:val="24"/>
              </w:rPr>
            </w:pPr>
          </w:p>
          <w:p w14:paraId="0CE93AB2" w14:textId="77777777" w:rsidR="008930A6" w:rsidRPr="00A957E3" w:rsidRDefault="008930A6" w:rsidP="008930A6">
            <w:pPr>
              <w:rPr>
                <w:rFonts w:ascii="Garamond" w:hAnsi="Garamond"/>
                <w:sz w:val="24"/>
                <w:szCs w:val="24"/>
              </w:rPr>
            </w:pPr>
          </w:p>
        </w:tc>
      </w:tr>
      <w:tr w:rsidR="008930A6" w:rsidRPr="00510FFF" w14:paraId="5A7113C8" w14:textId="111F27A9" w:rsidTr="00740E7F">
        <w:trPr>
          <w:gridAfter w:val="1"/>
          <w:wAfter w:w="33" w:type="dxa"/>
        </w:trPr>
        <w:tc>
          <w:tcPr>
            <w:tcW w:w="8190" w:type="dxa"/>
          </w:tcPr>
          <w:p w14:paraId="74017D22" w14:textId="3BDBE44A" w:rsidR="008930A6" w:rsidRPr="00A957E3" w:rsidRDefault="008930A6" w:rsidP="00913CD8">
            <w:pPr>
              <w:pStyle w:val="ListParagraph"/>
              <w:numPr>
                <w:ilvl w:val="0"/>
                <w:numId w:val="20"/>
              </w:numPr>
              <w:spacing w:before="120" w:after="120"/>
              <w:contextualSpacing w:val="0"/>
              <w:rPr>
                <w:rFonts w:ascii="Garamond" w:hAnsi="Garamond" w:cstheme="minorHAnsi"/>
                <w:sz w:val="24"/>
                <w:szCs w:val="24"/>
              </w:rPr>
            </w:pPr>
            <w:r w:rsidRPr="00A957E3">
              <w:rPr>
                <w:rFonts w:ascii="Garamond" w:hAnsi="Garamond"/>
                <w:sz w:val="24"/>
                <w:szCs w:val="24"/>
              </w:rPr>
              <w:lastRenderedPageBreak/>
              <w:t>Does this decision package fund the continuation of a project that is</w:t>
            </w:r>
            <w:r w:rsidR="00533160">
              <w:rPr>
                <w:rFonts w:ascii="Garamond" w:hAnsi="Garamond"/>
                <w:sz w:val="24"/>
                <w:szCs w:val="24"/>
              </w:rPr>
              <w:t xml:space="preserve"> </w:t>
            </w:r>
            <w:r w:rsidRPr="00A957E3">
              <w:rPr>
                <w:rFonts w:ascii="Garamond" w:hAnsi="Garamond"/>
                <w:sz w:val="24"/>
                <w:szCs w:val="24"/>
              </w:rPr>
              <w:t xml:space="preserve">under OCIO oversight? (See </w:t>
            </w:r>
            <w:hyperlink r:id="rId13" w:history="1">
              <w:r w:rsidRPr="00A957E3">
                <w:rPr>
                  <w:rStyle w:val="Hyperlink"/>
                  <w:rFonts w:ascii="Garamond" w:hAnsi="Garamond"/>
                  <w:sz w:val="24"/>
                  <w:szCs w:val="24"/>
                </w:rPr>
                <w:t>Technology policy 121</w:t>
              </w:r>
            </w:hyperlink>
            <w:r w:rsidRPr="00A957E3">
              <w:rPr>
                <w:rFonts w:ascii="Garamond" w:hAnsi="Garamond"/>
                <w:sz w:val="24"/>
                <w:szCs w:val="24"/>
              </w:rPr>
              <w:t>.)</w:t>
            </w:r>
          </w:p>
          <w:p w14:paraId="782A677A" w14:textId="77777777" w:rsidR="008930A6" w:rsidRPr="00A957E3" w:rsidRDefault="008930A6" w:rsidP="008930A6">
            <w:pPr>
              <w:ind w:left="341"/>
              <w:rPr>
                <w:rFonts w:ascii="Garamond" w:hAnsi="Garamond" w:cstheme="minorHAnsi"/>
                <w:sz w:val="24"/>
                <w:szCs w:val="24"/>
              </w:rPr>
            </w:pPr>
            <w:r w:rsidRPr="00A957E3">
              <w:rPr>
                <w:rFonts w:ascii="Garamond" w:hAnsi="Garamond" w:cstheme="minorHAnsi"/>
                <w:sz w:val="24"/>
                <w:szCs w:val="24"/>
              </w:rPr>
              <w:t xml:space="preserve">If </w:t>
            </w:r>
            <w:proofErr w:type="gramStart"/>
            <w:r w:rsidRPr="00A957E3">
              <w:rPr>
                <w:rFonts w:ascii="Garamond" w:hAnsi="Garamond" w:cstheme="minorHAnsi"/>
                <w:sz w:val="24"/>
                <w:szCs w:val="24"/>
              </w:rPr>
              <w:t>Yes</w:t>
            </w:r>
            <w:proofErr w:type="gramEnd"/>
            <w:r w:rsidRPr="00A957E3">
              <w:rPr>
                <w:rFonts w:ascii="Garamond" w:hAnsi="Garamond" w:cstheme="minorHAnsi"/>
                <w:sz w:val="24"/>
                <w:szCs w:val="24"/>
              </w:rPr>
              <w:t xml:space="preserve">, name the project: </w:t>
            </w:r>
          </w:p>
          <w:p w14:paraId="0DD0A357" w14:textId="77777777" w:rsidR="008930A6" w:rsidRPr="00A957E3" w:rsidRDefault="008930A6" w:rsidP="008930A6">
            <w:pPr>
              <w:ind w:left="165"/>
              <w:rPr>
                <w:rFonts w:ascii="Garamond" w:hAnsi="Garamond" w:cstheme="minorHAnsi"/>
                <w:sz w:val="24"/>
                <w:szCs w:val="24"/>
              </w:rPr>
            </w:pPr>
          </w:p>
          <w:p w14:paraId="6895CD67" w14:textId="337A0DBD" w:rsidR="008930A6" w:rsidRPr="00A957E3" w:rsidRDefault="008930A6" w:rsidP="008930A6">
            <w:pPr>
              <w:ind w:left="165"/>
              <w:rPr>
                <w:rFonts w:ascii="Garamond" w:hAnsi="Garamond" w:cstheme="minorHAnsi"/>
                <w:sz w:val="24"/>
                <w:szCs w:val="24"/>
                <w:u w:val="single"/>
              </w:rPr>
            </w:pPr>
            <w:r w:rsidRPr="00A957E3">
              <w:rPr>
                <w:rFonts w:ascii="Garamond" w:hAnsi="Garamond" w:cstheme="minorHAnsi"/>
                <w:sz w:val="24"/>
                <w:szCs w:val="24"/>
                <w:u w:val="single"/>
              </w:rPr>
              <w:t>________</w:t>
            </w:r>
            <w:r w:rsidR="00891973">
              <w:rPr>
                <w:rFonts w:ascii="Garamond" w:hAnsi="Garamond" w:cstheme="minorHAnsi"/>
                <w:sz w:val="24"/>
                <w:szCs w:val="24"/>
                <w:u w:val="single"/>
              </w:rPr>
              <w:t xml:space="preserve">Comprehensive Child Welfare Information </w:t>
            </w:r>
            <w:proofErr w:type="gramStart"/>
            <w:r w:rsidR="00891973">
              <w:rPr>
                <w:rFonts w:ascii="Garamond" w:hAnsi="Garamond" w:cstheme="minorHAnsi"/>
                <w:sz w:val="24"/>
                <w:szCs w:val="24"/>
                <w:u w:val="single"/>
              </w:rPr>
              <w:t xml:space="preserve">System </w:t>
            </w:r>
            <w:r w:rsidR="000E6963">
              <w:rPr>
                <w:rFonts w:ascii="Garamond" w:hAnsi="Garamond" w:cstheme="minorHAnsi"/>
                <w:sz w:val="24"/>
                <w:szCs w:val="24"/>
                <w:u w:val="single"/>
              </w:rPr>
              <w:t xml:space="preserve"> </w:t>
            </w:r>
            <w:r w:rsidRPr="00A957E3">
              <w:rPr>
                <w:rFonts w:ascii="Garamond" w:hAnsi="Garamond" w:cstheme="minorHAnsi"/>
                <w:sz w:val="24"/>
                <w:szCs w:val="24"/>
                <w:u w:val="single"/>
              </w:rPr>
              <w:t>_</w:t>
            </w:r>
            <w:proofErr w:type="gramEnd"/>
            <w:r w:rsidRPr="00A957E3">
              <w:rPr>
                <w:rFonts w:ascii="Garamond" w:hAnsi="Garamond" w:cstheme="minorHAnsi"/>
                <w:sz w:val="24"/>
                <w:szCs w:val="24"/>
                <w:u w:val="single"/>
              </w:rPr>
              <w:t>_______</w:t>
            </w:r>
          </w:p>
          <w:p w14:paraId="044CE7E5" w14:textId="5B37801A" w:rsidR="008930A6" w:rsidRPr="00A957E3" w:rsidRDefault="008930A6" w:rsidP="008930A6">
            <w:pPr>
              <w:ind w:left="165"/>
              <w:rPr>
                <w:rFonts w:ascii="Garamond" w:hAnsi="Garamond" w:cstheme="minorHAnsi"/>
                <w:sz w:val="24"/>
                <w:szCs w:val="24"/>
              </w:rPr>
            </w:pPr>
            <w:r w:rsidRPr="00A957E3">
              <w:rPr>
                <w:rFonts w:ascii="Garamond" w:hAnsi="Garamond" w:cstheme="minorHAnsi"/>
                <w:sz w:val="24"/>
                <w:szCs w:val="24"/>
              </w:rPr>
              <w:t xml:space="preserve">(Project name published on the </w:t>
            </w:r>
            <w:hyperlink r:id="rId14" w:history="1">
              <w:r w:rsidRPr="00A957E3">
                <w:rPr>
                  <w:rStyle w:val="Hyperlink"/>
                  <w:rFonts w:ascii="Garamond" w:hAnsi="Garamond" w:cstheme="minorHAnsi"/>
                  <w:sz w:val="24"/>
                  <w:szCs w:val="24"/>
                </w:rPr>
                <w:t>IT Dashboard</w:t>
              </w:r>
            </w:hyperlink>
            <w:r w:rsidRPr="00A957E3">
              <w:rPr>
                <w:rFonts w:ascii="Garamond" w:hAnsi="Garamond" w:cstheme="minorHAnsi"/>
                <w:sz w:val="24"/>
                <w:szCs w:val="24"/>
              </w:rPr>
              <w:t>)</w:t>
            </w:r>
          </w:p>
        </w:tc>
        <w:tc>
          <w:tcPr>
            <w:tcW w:w="1777" w:type="dxa"/>
          </w:tcPr>
          <w:p w14:paraId="0F08AA11" w14:textId="25324945" w:rsidR="008930A6" w:rsidRPr="00A957E3" w:rsidRDefault="00A344C5" w:rsidP="00913CD8">
            <w:pPr>
              <w:spacing w:before="120" w:after="240"/>
              <w:rPr>
                <w:rFonts w:ascii="Garamond" w:hAnsi="Garamond"/>
                <w:sz w:val="24"/>
                <w:szCs w:val="24"/>
              </w:rPr>
            </w:pPr>
            <w:sdt>
              <w:sdtPr>
                <w:rPr>
                  <w:rFonts w:ascii="Garamond" w:eastAsia="MS Gothic" w:hAnsi="Garamond"/>
                  <w:sz w:val="24"/>
                  <w:szCs w:val="24"/>
                </w:rPr>
                <w:id w:val="1140856869"/>
                <w14:checkbox>
                  <w14:checked w14:val="1"/>
                  <w14:checkedState w14:val="2612" w14:font="MS Gothic"/>
                  <w14:uncheckedState w14:val="2610" w14:font="MS Gothic"/>
                </w14:checkbox>
              </w:sdtPr>
              <w:sdtEndPr/>
              <w:sdtContent>
                <w:r w:rsidR="000E6963">
                  <w:rPr>
                    <w:rFonts w:ascii="MS Gothic" w:eastAsia="MS Gothic" w:hAnsi="MS Gothic" w:hint="eastAsia"/>
                    <w:sz w:val="24"/>
                    <w:szCs w:val="24"/>
                  </w:rPr>
                  <w:t>☒</w:t>
                </w:r>
              </w:sdtContent>
            </w:sdt>
            <w:r w:rsidR="008930A6" w:rsidRPr="00A957E3">
              <w:rPr>
                <w:rFonts w:ascii="Garamond" w:hAnsi="Garamond"/>
                <w:sz w:val="24"/>
                <w:szCs w:val="24"/>
              </w:rPr>
              <w:t>Yes</w:t>
            </w:r>
            <w:r w:rsidR="008930A6" w:rsidRPr="00A957E3">
              <w:rPr>
                <w:rFonts w:ascii="Garamond" w:hAnsi="Garamond"/>
                <w:sz w:val="24"/>
                <w:szCs w:val="24"/>
              </w:rPr>
              <w:tab/>
            </w:r>
            <w:sdt>
              <w:sdtPr>
                <w:rPr>
                  <w:rFonts w:ascii="Garamond" w:hAnsi="Garamond"/>
                  <w:sz w:val="24"/>
                  <w:szCs w:val="24"/>
                </w:rPr>
                <w:id w:val="-1999869676"/>
                <w14:checkbox>
                  <w14:checked w14:val="0"/>
                  <w14:checkedState w14:val="2612" w14:font="MS Gothic"/>
                  <w14:uncheckedState w14:val="2610" w14:font="MS Gothic"/>
                </w14:checkbox>
              </w:sdtPr>
              <w:sdtEndPr/>
              <w:sdtContent>
                <w:r w:rsidR="00A05C95">
                  <w:rPr>
                    <w:rFonts w:ascii="MS Gothic" w:eastAsia="MS Gothic" w:hAnsi="MS Gothic" w:hint="eastAsia"/>
                    <w:sz w:val="24"/>
                    <w:szCs w:val="24"/>
                  </w:rPr>
                  <w:t>☐</w:t>
                </w:r>
              </w:sdtContent>
            </w:sdt>
            <w:r w:rsidR="008930A6" w:rsidRPr="00A957E3">
              <w:rPr>
                <w:rFonts w:ascii="Garamond" w:hAnsi="Garamond"/>
                <w:sz w:val="24"/>
                <w:szCs w:val="24"/>
              </w:rPr>
              <w:t xml:space="preserve"> No</w:t>
            </w:r>
          </w:p>
        </w:tc>
        <w:tc>
          <w:tcPr>
            <w:tcW w:w="1777" w:type="dxa"/>
          </w:tcPr>
          <w:p w14:paraId="73413CBB" w14:textId="77777777" w:rsidR="008930A6" w:rsidRPr="00A957E3" w:rsidRDefault="008930A6" w:rsidP="008930A6">
            <w:pPr>
              <w:rPr>
                <w:rFonts w:ascii="Garamond" w:eastAsia="MS Gothic" w:hAnsi="Garamond"/>
                <w:sz w:val="24"/>
                <w:szCs w:val="24"/>
              </w:rPr>
            </w:pPr>
          </w:p>
        </w:tc>
      </w:tr>
      <w:tr w:rsidR="008930A6" w:rsidRPr="00EE2F8A" w14:paraId="645A276F" w14:textId="7272BA3A" w:rsidTr="00740E7F">
        <w:trPr>
          <w:gridAfter w:val="1"/>
          <w:wAfter w:w="33" w:type="dxa"/>
        </w:trPr>
        <w:tc>
          <w:tcPr>
            <w:tcW w:w="8190" w:type="dxa"/>
          </w:tcPr>
          <w:p w14:paraId="1543D21C" w14:textId="07742BB5" w:rsidR="008930A6" w:rsidRPr="00EE2F8A" w:rsidRDefault="008930A6" w:rsidP="00913CD8">
            <w:pPr>
              <w:rPr>
                <w:rFonts w:ascii="Arial Nova Light" w:hAnsi="Arial Nova Light" w:cstheme="minorHAnsi"/>
                <w:u w:val="single"/>
              </w:rPr>
            </w:pPr>
          </w:p>
        </w:tc>
        <w:tc>
          <w:tcPr>
            <w:tcW w:w="1777" w:type="dxa"/>
          </w:tcPr>
          <w:p w14:paraId="65E02E39" w14:textId="3FB0367E" w:rsidR="008930A6" w:rsidRPr="00EE2F8A" w:rsidRDefault="008930A6" w:rsidP="008930A6">
            <w:pPr>
              <w:rPr>
                <w:rFonts w:ascii="Arial Nova Light" w:hAnsi="Arial Nova Light"/>
              </w:rPr>
            </w:pPr>
          </w:p>
        </w:tc>
        <w:tc>
          <w:tcPr>
            <w:tcW w:w="1777" w:type="dxa"/>
          </w:tcPr>
          <w:p w14:paraId="365F254D" w14:textId="77777777" w:rsidR="008930A6" w:rsidRPr="00EE2F8A" w:rsidRDefault="008930A6" w:rsidP="008930A6">
            <w:pPr>
              <w:rPr>
                <w:rFonts w:ascii="Arial Nova Light" w:eastAsia="MS Gothic" w:hAnsi="Arial Nova Light"/>
              </w:rPr>
            </w:pPr>
          </w:p>
        </w:tc>
      </w:tr>
    </w:tbl>
    <w:p w14:paraId="260E84A7" w14:textId="079395E3" w:rsidR="001672F4" w:rsidRPr="00EE2F8A" w:rsidRDefault="00CF2CC3"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5: </w:t>
      </w:r>
      <w:r w:rsidR="001672F4" w:rsidRPr="00EE2F8A">
        <w:rPr>
          <w:rFonts w:ascii="Century Gothic" w:hAnsi="Century Gothic" w:cs="Arial"/>
          <w:bCs w:val="0"/>
          <w:color w:val="auto"/>
          <w:sz w:val="22"/>
          <w:szCs w:val="22"/>
        </w:rPr>
        <w:t xml:space="preserve">IT </w:t>
      </w:r>
      <w:r w:rsidR="00EE2F8A" w:rsidRPr="00EE2F8A">
        <w:rPr>
          <w:rFonts w:ascii="Century Gothic" w:hAnsi="Century Gothic" w:cs="Arial"/>
          <w:bCs w:val="0"/>
          <w:color w:val="auto"/>
          <w:sz w:val="22"/>
          <w:szCs w:val="22"/>
        </w:rPr>
        <w:t xml:space="preserve">investment prioritization and scoring </w:t>
      </w:r>
      <w:proofErr w:type="gramStart"/>
      <w:r w:rsidR="00EE2F8A" w:rsidRPr="00EE2F8A">
        <w:rPr>
          <w:rFonts w:ascii="Century Gothic" w:hAnsi="Century Gothic" w:cs="Arial"/>
          <w:bCs w:val="0"/>
          <w:color w:val="auto"/>
          <w:sz w:val="22"/>
          <w:szCs w:val="22"/>
        </w:rPr>
        <w:t>questio</w:t>
      </w:r>
      <w:r w:rsidR="001672F4" w:rsidRPr="00EE2F8A">
        <w:rPr>
          <w:rFonts w:ascii="Century Gothic" w:hAnsi="Century Gothic" w:cs="Arial"/>
          <w:bCs w:val="0"/>
          <w:color w:val="auto"/>
          <w:sz w:val="22"/>
          <w:szCs w:val="22"/>
        </w:rPr>
        <w:t>ns</w:t>
      </w:r>
      <w:proofErr w:type="gramEnd"/>
    </w:p>
    <w:p w14:paraId="6B001F6C" w14:textId="77777777" w:rsidR="00E17167" w:rsidRPr="00913CD8" w:rsidRDefault="00E17167" w:rsidP="00E17167">
      <w:pPr>
        <w:spacing w:after="0" w:line="240" w:lineRule="auto"/>
        <w:rPr>
          <w:rFonts w:ascii="Garamond" w:hAnsi="Garamond"/>
          <w:b/>
          <w:sz w:val="24"/>
          <w:szCs w:val="24"/>
        </w:rPr>
      </w:pPr>
    </w:p>
    <w:p w14:paraId="1B4FCE58" w14:textId="77B161C1" w:rsidR="005B4791" w:rsidRPr="008C6C09" w:rsidRDefault="005B4791" w:rsidP="00E17167">
      <w:pPr>
        <w:spacing w:after="0" w:line="240" w:lineRule="auto"/>
        <w:rPr>
          <w:rFonts w:ascii="Century Gothic" w:hAnsi="Century Gothic"/>
          <w:bCs/>
        </w:rPr>
      </w:pPr>
      <w:r w:rsidRPr="008C6C09">
        <w:rPr>
          <w:rFonts w:ascii="Century Gothic" w:hAnsi="Century Gothic"/>
          <w:bCs/>
        </w:rPr>
        <w:t>Agency Readiness</w:t>
      </w:r>
    </w:p>
    <w:p w14:paraId="5FABC2A9" w14:textId="2D7371F7"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Due diligence</w:t>
      </w:r>
      <w:r w:rsidR="00E17167" w:rsidRPr="008C6C09">
        <w:rPr>
          <w:rFonts w:ascii="Garamond" w:hAnsi="Garamond"/>
          <w:b/>
          <w:color w:val="auto"/>
        </w:rPr>
        <w:t>.</w:t>
      </w:r>
      <w:r w:rsidRPr="008C6C09">
        <w:rPr>
          <w:rFonts w:ascii="Garamond" w:hAnsi="Garamond"/>
          <w:color w:val="auto"/>
        </w:rPr>
        <w:t xml:space="preserve"> </w:t>
      </w:r>
      <w:r w:rsidRPr="00AA2037">
        <w:rPr>
          <w:rFonts w:ascii="Garamond" w:hAnsi="Garamond"/>
          <w:color w:val="auto"/>
        </w:rPr>
        <w:t xml:space="preserve">Summarize the </w:t>
      </w:r>
      <w:r w:rsidRPr="0040082D">
        <w:rPr>
          <w:rFonts w:ascii="Garamond" w:hAnsi="Garamond"/>
          <w:color w:val="auto"/>
        </w:rPr>
        <w:t xml:space="preserve">research, feasibility or due diligence work completed to support this decision package. Attach a copy of the feasibility study or other documentation of due diligence to the decision package. </w:t>
      </w:r>
    </w:p>
    <w:p w14:paraId="3DD525EF" w14:textId="54CAE243" w:rsidR="000E6963" w:rsidRPr="006816E9" w:rsidRDefault="00891973" w:rsidP="000E6963">
      <w:pPr>
        <w:rPr>
          <w:rFonts w:ascii="Garamond" w:eastAsiaTheme="majorEastAsia" w:hAnsi="Garamond" w:cstheme="majorBidi"/>
          <w:sz w:val="24"/>
          <w:szCs w:val="24"/>
        </w:rPr>
      </w:pPr>
      <w:r w:rsidRPr="006816E9">
        <w:rPr>
          <w:rFonts w:ascii="Garamond" w:eastAsiaTheme="majorEastAsia" w:hAnsi="Garamond" w:cstheme="majorBidi"/>
          <w:sz w:val="24"/>
          <w:szCs w:val="24"/>
        </w:rPr>
        <w:t xml:space="preserve">DCYF, in contract with Gartner, is conducting a feasibility study. This is expected to conclude the end of </w:t>
      </w:r>
      <w:r w:rsidR="002549B8">
        <w:rPr>
          <w:rFonts w:ascii="Garamond" w:eastAsiaTheme="majorEastAsia" w:hAnsi="Garamond" w:cstheme="majorBidi"/>
          <w:sz w:val="24"/>
          <w:szCs w:val="24"/>
        </w:rPr>
        <w:t xml:space="preserve">October </w:t>
      </w:r>
      <w:r w:rsidRPr="006816E9">
        <w:rPr>
          <w:rFonts w:ascii="Garamond" w:eastAsiaTheme="majorEastAsia" w:hAnsi="Garamond" w:cstheme="majorBidi"/>
          <w:sz w:val="24"/>
          <w:szCs w:val="24"/>
        </w:rPr>
        <w:t xml:space="preserve">2023. This work includes assessment of legacy system, agency readiness, market analysis, system requirements, and recommendations. DYCF will move into Request for Proposal (RFP) based on this work.  </w:t>
      </w:r>
    </w:p>
    <w:p w14:paraId="1B30F719" w14:textId="6A3A548A" w:rsidR="000E6963" w:rsidRDefault="005B4791" w:rsidP="005A3AEB">
      <w:pPr>
        <w:pStyle w:val="Heading3"/>
        <w:keepNext w:val="0"/>
        <w:keepLines w:val="0"/>
        <w:spacing w:before="0" w:line="240" w:lineRule="auto"/>
      </w:pPr>
      <w:r w:rsidRPr="008C6C09">
        <w:rPr>
          <w:rFonts w:ascii="Garamond" w:hAnsi="Garamond"/>
          <w:b/>
          <w:color w:val="auto"/>
        </w:rPr>
        <w:t>Governance and management</w:t>
      </w:r>
      <w:r w:rsidR="00E17167" w:rsidRPr="008C6C09">
        <w:rPr>
          <w:rFonts w:ascii="Garamond" w:hAnsi="Garamond"/>
          <w:b/>
          <w:color w:val="auto"/>
        </w:rPr>
        <w:t>.</w:t>
      </w:r>
      <w:r w:rsidRPr="0040082D">
        <w:rPr>
          <w:rFonts w:ascii="Garamond" w:hAnsi="Garamond"/>
          <w:color w:val="auto"/>
        </w:rPr>
        <w:t xml:space="preserve"> </w:t>
      </w:r>
    </w:p>
    <w:p w14:paraId="28E8A151" w14:textId="00969AE7" w:rsidR="00891973" w:rsidRPr="006816E9" w:rsidRDefault="00891973" w:rsidP="000E6963">
      <w:pPr>
        <w:rPr>
          <w:rFonts w:ascii="Garamond" w:eastAsiaTheme="majorEastAsia" w:hAnsi="Garamond" w:cstheme="majorBidi"/>
          <w:sz w:val="24"/>
          <w:szCs w:val="24"/>
        </w:rPr>
      </w:pPr>
      <w:r w:rsidRPr="006816E9">
        <w:rPr>
          <w:rFonts w:ascii="Garamond" w:eastAsiaTheme="majorEastAsia" w:hAnsi="Garamond" w:cstheme="majorBidi"/>
          <w:sz w:val="24"/>
          <w:szCs w:val="24"/>
        </w:rPr>
        <w:t xml:space="preserve">DCYF has an established executive steering committee (ESC) with key executive and business sponsors including DCYF chief of staff, Chief Information Officer, Chief Financial Officer, business directors and sponsors. The ESC is active as DCYF prepares strategic goals related to the existing legacy child welfare system and the CCWIS roadmap.  </w:t>
      </w:r>
    </w:p>
    <w:p w14:paraId="7CE9AC8E" w14:textId="20529A83" w:rsidR="000E6963" w:rsidRPr="006816E9" w:rsidRDefault="00891973" w:rsidP="000E6963">
      <w:pPr>
        <w:rPr>
          <w:rFonts w:ascii="Garamond" w:eastAsiaTheme="majorEastAsia" w:hAnsi="Garamond" w:cstheme="majorBidi"/>
          <w:sz w:val="24"/>
          <w:szCs w:val="24"/>
        </w:rPr>
      </w:pPr>
      <w:r w:rsidRPr="006816E9">
        <w:rPr>
          <w:rFonts w:ascii="Garamond" w:eastAsiaTheme="majorEastAsia" w:hAnsi="Garamond" w:cstheme="majorBidi"/>
          <w:sz w:val="24"/>
          <w:szCs w:val="24"/>
        </w:rPr>
        <w:t xml:space="preserve">DCYF and Gartner continue to engage internal and external stakeholders in preparation for RFP and procurement. The project team continues identification of key stakeholders for engagement including community, provider, other state agencies and federal partners.  </w:t>
      </w:r>
    </w:p>
    <w:p w14:paraId="00BA15D2" w14:textId="32707161" w:rsidR="00891973" w:rsidRPr="006816E9" w:rsidRDefault="00891973" w:rsidP="000E6963">
      <w:pPr>
        <w:rPr>
          <w:rFonts w:ascii="Garamond" w:eastAsiaTheme="majorEastAsia" w:hAnsi="Garamond" w:cstheme="majorBidi"/>
          <w:sz w:val="24"/>
          <w:szCs w:val="24"/>
        </w:rPr>
      </w:pPr>
      <w:r w:rsidRPr="006816E9">
        <w:rPr>
          <w:rFonts w:ascii="Garamond" w:eastAsiaTheme="majorEastAsia" w:hAnsi="Garamond" w:cstheme="majorBidi"/>
          <w:sz w:val="24"/>
          <w:szCs w:val="24"/>
        </w:rPr>
        <w:t>The project team continues to grow in preparation for RFP and procurement. Identified resources include communications lead, vendor management and Organizational Change management (OCM)</w:t>
      </w:r>
    </w:p>
    <w:p w14:paraId="5A7C3E8C" w14:textId="77777777" w:rsidR="00E17167" w:rsidRDefault="00E17167" w:rsidP="00913CD8">
      <w:pPr>
        <w:pStyle w:val="Heading3"/>
        <w:keepNext w:val="0"/>
        <w:keepLines w:val="0"/>
        <w:spacing w:before="0" w:line="240" w:lineRule="auto"/>
        <w:rPr>
          <w:rFonts w:ascii="Garamond" w:hAnsi="Garamond"/>
          <w:b/>
          <w:color w:val="AC7F00"/>
        </w:rPr>
      </w:pPr>
    </w:p>
    <w:p w14:paraId="35557127" w14:textId="6C1E8752" w:rsidR="00891973" w:rsidRDefault="005B4791" w:rsidP="005A3AEB">
      <w:pPr>
        <w:pStyle w:val="Heading3"/>
        <w:keepNext w:val="0"/>
        <w:keepLines w:val="0"/>
        <w:spacing w:before="0" w:line="240" w:lineRule="auto"/>
      </w:pPr>
      <w:r w:rsidRPr="008C6C09">
        <w:rPr>
          <w:rFonts w:ascii="Garamond" w:hAnsi="Garamond"/>
          <w:b/>
          <w:color w:val="auto"/>
        </w:rPr>
        <w:t>Planning and readiness</w:t>
      </w:r>
      <w:r w:rsidR="00E17167" w:rsidRPr="008C6C09">
        <w:rPr>
          <w:rFonts w:ascii="Garamond" w:hAnsi="Garamond"/>
          <w:b/>
          <w:color w:val="auto"/>
        </w:rPr>
        <w:t>.</w:t>
      </w:r>
      <w:r w:rsidRPr="0040082D">
        <w:rPr>
          <w:rFonts w:ascii="Garamond" w:hAnsi="Garamond"/>
          <w:color w:val="auto"/>
        </w:rPr>
        <w:t xml:space="preserve"> </w:t>
      </w:r>
    </w:p>
    <w:p w14:paraId="014D26B0" w14:textId="4F9F917E" w:rsidR="00891973" w:rsidRPr="006816E9" w:rsidRDefault="00891973" w:rsidP="00891973">
      <w:pPr>
        <w:rPr>
          <w:rFonts w:ascii="Garamond" w:eastAsiaTheme="majorEastAsia" w:hAnsi="Garamond" w:cstheme="majorBidi"/>
          <w:sz w:val="24"/>
          <w:szCs w:val="24"/>
        </w:rPr>
      </w:pPr>
      <w:r w:rsidRPr="006816E9">
        <w:rPr>
          <w:rFonts w:ascii="Garamond" w:eastAsiaTheme="majorEastAsia" w:hAnsi="Garamond" w:cstheme="majorBidi"/>
          <w:sz w:val="24"/>
          <w:szCs w:val="24"/>
        </w:rPr>
        <w:t xml:space="preserve">DCYF will use state staff for key roles and responsibilities related to the RFP, procurement, and implementation including business analysis and project and vendor management. DCYF uses the Agile methodology in project planning and work management and incorporates guidelines from the Project Management Body of Knowledge (PMBOK). Business side resources for product ownership are established in support of requirement management in the change control process. </w:t>
      </w:r>
    </w:p>
    <w:p w14:paraId="27A48F1D" w14:textId="60554234" w:rsidR="00891973" w:rsidRPr="006816E9" w:rsidRDefault="00891973" w:rsidP="00891973">
      <w:pPr>
        <w:rPr>
          <w:rFonts w:ascii="Garamond" w:eastAsiaTheme="majorEastAsia" w:hAnsi="Garamond" w:cstheme="majorBidi"/>
          <w:sz w:val="24"/>
          <w:szCs w:val="24"/>
        </w:rPr>
      </w:pPr>
      <w:r w:rsidRPr="006816E9">
        <w:rPr>
          <w:rFonts w:ascii="Garamond" w:eastAsiaTheme="majorEastAsia" w:hAnsi="Garamond" w:cstheme="majorBidi"/>
          <w:sz w:val="24"/>
          <w:szCs w:val="24"/>
        </w:rPr>
        <w:t xml:space="preserve">The plan for the CCWIS solution includes vendor(s) procurement to deliver and implement a solution (pending feasibility report for final decision on COTS, SAAS, custom, etc. solution). DCYF approach will include existing internal development team resources for legacy system knowledge as well as knowledge transfer for any related stateside work that is needed pre and post implementation. </w:t>
      </w:r>
    </w:p>
    <w:p w14:paraId="51FCE1EF" w14:textId="236D989A" w:rsidR="00891973" w:rsidRPr="006816E9" w:rsidRDefault="00891973" w:rsidP="00891973">
      <w:pPr>
        <w:rPr>
          <w:rFonts w:ascii="Garamond" w:eastAsiaTheme="majorEastAsia" w:hAnsi="Garamond" w:cstheme="majorBidi"/>
          <w:sz w:val="24"/>
          <w:szCs w:val="24"/>
        </w:rPr>
      </w:pPr>
      <w:r w:rsidRPr="006816E9">
        <w:rPr>
          <w:rFonts w:ascii="Garamond" w:eastAsiaTheme="majorEastAsia" w:hAnsi="Garamond" w:cstheme="majorBidi"/>
          <w:sz w:val="24"/>
          <w:szCs w:val="24"/>
        </w:rPr>
        <w:lastRenderedPageBreak/>
        <w:t xml:space="preserve">Organizational Change Management has been identified and will be on board during the procurement phase. DCYF expects many business impacts related to technology and business process reengineering. </w:t>
      </w:r>
    </w:p>
    <w:p w14:paraId="49CA855C" w14:textId="2E2565C8" w:rsidR="00891973" w:rsidRDefault="00891973" w:rsidP="00891973">
      <w:r w:rsidRPr="006816E9">
        <w:rPr>
          <w:rFonts w:ascii="Garamond" w:eastAsiaTheme="majorEastAsia" w:hAnsi="Garamond" w:cstheme="majorBidi"/>
          <w:sz w:val="24"/>
          <w:szCs w:val="24"/>
        </w:rPr>
        <w:t>External Quality Assurance, currently through Information Solution Group (ISG), is present through feasibility and will continue through RFP, procurement, and implementation</w:t>
      </w:r>
      <w:r>
        <w:t xml:space="preserve">. </w:t>
      </w:r>
    </w:p>
    <w:p w14:paraId="240973C5" w14:textId="3D43C8CC" w:rsidR="005B4791" w:rsidRPr="008C6C09" w:rsidRDefault="005B4791" w:rsidP="00E17167">
      <w:pPr>
        <w:spacing w:after="0" w:line="240" w:lineRule="auto"/>
        <w:rPr>
          <w:rFonts w:ascii="Century Gothic" w:hAnsi="Century Gothic"/>
          <w:bCs/>
        </w:rPr>
      </w:pPr>
      <w:r w:rsidRPr="008C6C09">
        <w:rPr>
          <w:rFonts w:ascii="Century Gothic" w:hAnsi="Century Gothic"/>
          <w:bCs/>
        </w:rPr>
        <w:t>Technical alignment</w:t>
      </w:r>
    </w:p>
    <w:p w14:paraId="52248109" w14:textId="2C8B03D3"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 xml:space="preserve">Strategic </w:t>
      </w:r>
      <w:r w:rsidR="00240D03" w:rsidRPr="008C6C09">
        <w:rPr>
          <w:rFonts w:ascii="Garamond" w:hAnsi="Garamond"/>
          <w:b/>
          <w:color w:val="auto"/>
        </w:rPr>
        <w:t xml:space="preserve">and technical </w:t>
      </w:r>
      <w:r w:rsidRPr="008C6C09">
        <w:rPr>
          <w:rFonts w:ascii="Garamond" w:hAnsi="Garamond"/>
          <w:b/>
          <w:color w:val="auto"/>
        </w:rPr>
        <w:t>alignment</w:t>
      </w:r>
      <w:r w:rsidR="00E17167" w:rsidRPr="008C6C09">
        <w:rPr>
          <w:rFonts w:ascii="Garamond" w:hAnsi="Garamond"/>
          <w:b/>
          <w:color w:val="auto"/>
        </w:rPr>
        <w:t>.</w:t>
      </w:r>
      <w:r w:rsidRPr="00F30F12">
        <w:rPr>
          <w:rFonts w:ascii="Garamond" w:hAnsi="Garamond"/>
          <w:b/>
          <w:color w:val="008080"/>
        </w:rPr>
        <w:t xml:space="preserve"> </w:t>
      </w:r>
    </w:p>
    <w:p w14:paraId="34A88C76" w14:textId="16E43E37" w:rsidR="00891973" w:rsidRDefault="00891973" w:rsidP="00891973">
      <w:pPr>
        <w:rPr>
          <w:rFonts w:ascii="Garamond" w:hAnsi="Garamond"/>
          <w:sz w:val="24"/>
          <w:szCs w:val="24"/>
        </w:rPr>
      </w:pPr>
      <w:r>
        <w:rPr>
          <w:rFonts w:ascii="Garamond" w:hAnsi="Garamond"/>
          <w:sz w:val="24"/>
          <w:szCs w:val="24"/>
        </w:rPr>
        <w:t>Data collection for child welfare is extensive and requires integration of information to support users and their efforts to making informed child safety decisions. This includes streamlining workflows reducing the time spent in documenting and locating information and documenting improving access for internal and external users through mobile accessibility and integration of agency and external provider work delivering a single source of child welfare information for the families of Washington.</w:t>
      </w:r>
    </w:p>
    <w:p w14:paraId="11BC6A96" w14:textId="012052E3" w:rsidR="00891973" w:rsidRDefault="00891973" w:rsidP="00891973">
      <w:pPr>
        <w:rPr>
          <w:rFonts w:ascii="Garamond" w:hAnsi="Garamond"/>
          <w:sz w:val="24"/>
          <w:szCs w:val="24"/>
        </w:rPr>
      </w:pPr>
      <w:r>
        <w:rPr>
          <w:rFonts w:ascii="Garamond" w:hAnsi="Garamond"/>
          <w:sz w:val="24"/>
          <w:szCs w:val="24"/>
        </w:rPr>
        <w:t>Modernize</w:t>
      </w:r>
      <w:r w:rsidR="009B4C0F">
        <w:rPr>
          <w:rFonts w:ascii="Garamond" w:hAnsi="Garamond"/>
          <w:sz w:val="24"/>
          <w:szCs w:val="24"/>
        </w:rPr>
        <w:t>d</w:t>
      </w:r>
      <w:r>
        <w:rPr>
          <w:rFonts w:ascii="Garamond" w:hAnsi="Garamond"/>
          <w:sz w:val="24"/>
          <w:szCs w:val="24"/>
        </w:rPr>
        <w:t xml:space="preserve"> </w:t>
      </w:r>
      <w:r w:rsidR="009B4C0F">
        <w:rPr>
          <w:rFonts w:ascii="Garamond" w:hAnsi="Garamond"/>
          <w:sz w:val="24"/>
          <w:szCs w:val="24"/>
        </w:rPr>
        <w:t>interfaces</w:t>
      </w:r>
      <w:r>
        <w:rPr>
          <w:rFonts w:ascii="Garamond" w:hAnsi="Garamond"/>
          <w:sz w:val="24"/>
          <w:szCs w:val="24"/>
        </w:rPr>
        <w:t xml:space="preserve"> </w:t>
      </w:r>
      <w:r w:rsidR="009B4C0F">
        <w:rPr>
          <w:rFonts w:ascii="Garamond" w:hAnsi="Garamond"/>
          <w:sz w:val="24"/>
          <w:szCs w:val="24"/>
        </w:rPr>
        <w:t>with courts, education, public assistance, and other agencies support integration between agencies and enhance data available supporting access to services and decision making for children and families of Washington. This allows agencies to align in supporting families engaged with multiple state agencies. DCYF is partnered with the HHS coalition with the Master Person Index efforts. Federal CCWIS rules require integration between state systems such as courts (AOC) and education (OSPI).</w:t>
      </w:r>
    </w:p>
    <w:p w14:paraId="32FD8ED0" w14:textId="5909F40F" w:rsidR="009B4C0F" w:rsidRDefault="009B4C0F" w:rsidP="00891973">
      <w:pPr>
        <w:rPr>
          <w:rFonts w:ascii="Garamond" w:hAnsi="Garamond"/>
          <w:sz w:val="24"/>
          <w:szCs w:val="24"/>
        </w:rPr>
      </w:pPr>
      <w:r>
        <w:rPr>
          <w:rFonts w:ascii="Garamond" w:hAnsi="Garamond"/>
          <w:sz w:val="24"/>
          <w:szCs w:val="24"/>
        </w:rPr>
        <w:t xml:space="preserve">DCYF feasibility study will conclude in the fall of 2023 supporting efforts to assess agency need and validate the organizational spending and return on investment. The approach decision remains pending the feasibility completion. </w:t>
      </w:r>
      <w:r w:rsidR="00A85106">
        <w:rPr>
          <w:rFonts w:ascii="Garamond" w:hAnsi="Garamond"/>
          <w:sz w:val="24"/>
          <w:szCs w:val="24"/>
        </w:rPr>
        <w:t xml:space="preserve">Core drivers for the solution remain meeting business requirements, adherence to security standards, </w:t>
      </w:r>
      <w:r w:rsidR="00C778E9">
        <w:rPr>
          <w:rFonts w:ascii="Garamond" w:hAnsi="Garamond"/>
          <w:sz w:val="24"/>
          <w:szCs w:val="24"/>
        </w:rPr>
        <w:t>sustainability,</w:t>
      </w:r>
      <w:r>
        <w:rPr>
          <w:rFonts w:ascii="Garamond" w:hAnsi="Garamond"/>
          <w:sz w:val="24"/>
          <w:szCs w:val="24"/>
        </w:rPr>
        <w:t xml:space="preserve"> and scalability. </w:t>
      </w:r>
    </w:p>
    <w:p w14:paraId="7B38D1CF" w14:textId="6CF1227D" w:rsidR="00C778E9" w:rsidRDefault="006816E9" w:rsidP="00891973">
      <w:pPr>
        <w:rPr>
          <w:rFonts w:ascii="Garamond" w:hAnsi="Garamond"/>
          <w:sz w:val="24"/>
          <w:szCs w:val="24"/>
        </w:rPr>
      </w:pPr>
      <w:r>
        <w:rPr>
          <w:rFonts w:ascii="Garamond" w:hAnsi="Garamond"/>
          <w:sz w:val="24"/>
          <w:szCs w:val="24"/>
        </w:rPr>
        <w:t xml:space="preserve">The expectation is the solution will be platform solution and cloud based. The solution will support the ever-changing business needs and adapt and scale as business needs grow. </w:t>
      </w:r>
    </w:p>
    <w:p w14:paraId="6FA8366F" w14:textId="77777777" w:rsidR="00891973" w:rsidRDefault="00891973" w:rsidP="00E17167">
      <w:pPr>
        <w:pStyle w:val="Heading3"/>
        <w:keepNext w:val="0"/>
        <w:keepLines w:val="0"/>
        <w:spacing w:before="0" w:line="240" w:lineRule="auto"/>
        <w:rPr>
          <w:rFonts w:ascii="Garamond" w:hAnsi="Garamond"/>
          <w:b/>
          <w:color w:val="auto"/>
        </w:rPr>
      </w:pPr>
    </w:p>
    <w:p w14:paraId="5D771760" w14:textId="4278BA2C" w:rsidR="005B4791" w:rsidRPr="0040082D"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Reuse and interoperability</w:t>
      </w:r>
      <w:r w:rsidR="00E17167" w:rsidRPr="008C6C09">
        <w:rPr>
          <w:rFonts w:ascii="Garamond" w:hAnsi="Garamond"/>
          <w:b/>
          <w:color w:val="auto"/>
        </w:rPr>
        <w:t>.</w:t>
      </w:r>
      <w:r w:rsidRPr="00E17167">
        <w:rPr>
          <w:rFonts w:ascii="Garamond" w:hAnsi="Garamond"/>
          <w:b/>
          <w:color w:val="AC7F00"/>
        </w:rPr>
        <w:t xml:space="preserve"> </w:t>
      </w:r>
    </w:p>
    <w:p w14:paraId="5AB5C0F0" w14:textId="77777777" w:rsidR="00E17167" w:rsidRDefault="00E17167" w:rsidP="00E17167">
      <w:pPr>
        <w:spacing w:after="0" w:line="240" w:lineRule="auto"/>
        <w:rPr>
          <w:rFonts w:ascii="Garamond" w:hAnsi="Garamond"/>
          <w:b/>
          <w:sz w:val="24"/>
          <w:szCs w:val="24"/>
        </w:rPr>
      </w:pPr>
    </w:p>
    <w:p w14:paraId="35C36E8A" w14:textId="5A4F3395" w:rsidR="003753F2" w:rsidRDefault="001E50EE">
      <w:pPr>
        <w:rPr>
          <w:rFonts w:ascii="Century Gothic" w:hAnsi="Century Gothic"/>
          <w:bCs/>
        </w:rPr>
      </w:pPr>
      <w:r w:rsidRPr="00C778E9">
        <w:rPr>
          <w:rFonts w:ascii="Garamond" w:hAnsi="Garamond"/>
          <w:sz w:val="24"/>
          <w:szCs w:val="24"/>
        </w:rPr>
        <w:t>The proposal is a new solution replacing the late 90s technology currently used within child welfare. The intent is to sunset the legacy application as it lacks structure to support modern connections</w:t>
      </w:r>
      <w:r w:rsidR="00C778E9" w:rsidRPr="00C778E9">
        <w:rPr>
          <w:rFonts w:ascii="Garamond" w:hAnsi="Garamond"/>
          <w:sz w:val="24"/>
          <w:szCs w:val="24"/>
        </w:rPr>
        <w:t xml:space="preserve">, lacks scalability, </w:t>
      </w:r>
      <w:r w:rsidRPr="00C778E9">
        <w:rPr>
          <w:rFonts w:ascii="Garamond" w:hAnsi="Garamond"/>
          <w:sz w:val="24"/>
          <w:szCs w:val="24"/>
        </w:rPr>
        <w:t xml:space="preserve">and </w:t>
      </w:r>
      <w:r w:rsidR="00C778E9" w:rsidRPr="00C778E9">
        <w:rPr>
          <w:rFonts w:ascii="Garamond" w:hAnsi="Garamond"/>
          <w:sz w:val="24"/>
          <w:szCs w:val="24"/>
        </w:rPr>
        <w:t xml:space="preserve">is void of </w:t>
      </w:r>
      <w:r w:rsidRPr="00C778E9">
        <w:rPr>
          <w:rFonts w:ascii="Garamond" w:hAnsi="Garamond"/>
          <w:sz w:val="24"/>
          <w:szCs w:val="24"/>
        </w:rPr>
        <w:t xml:space="preserve">tiered architecture. </w:t>
      </w:r>
      <w:r w:rsidR="00C778E9" w:rsidRPr="00C778E9">
        <w:rPr>
          <w:rFonts w:ascii="Garamond" w:hAnsi="Garamond"/>
          <w:sz w:val="24"/>
          <w:szCs w:val="24"/>
        </w:rPr>
        <w:t>The new solution requirements include the ability to interface with other state and federal systems such as OSPI and the courts. The system will also allow for external providers who partner with DCYF to exchange information. No complete CCWIS solution exists today. DCYF expects to leverage what is already in the market as a baseline solution.</w:t>
      </w:r>
      <w:r w:rsidR="00C778E9">
        <w:rPr>
          <w:rFonts w:ascii="Century Gothic" w:hAnsi="Century Gothic"/>
          <w:bCs/>
        </w:rPr>
        <w:t xml:space="preserve"> </w:t>
      </w:r>
      <w:r w:rsidR="003753F2">
        <w:rPr>
          <w:rFonts w:ascii="Century Gothic" w:hAnsi="Century Gothic"/>
          <w:bCs/>
        </w:rPr>
        <w:br w:type="page"/>
      </w:r>
    </w:p>
    <w:p w14:paraId="3CC8A74D" w14:textId="46729B7A" w:rsidR="005B4791" w:rsidRDefault="005B4791" w:rsidP="00E17167">
      <w:pPr>
        <w:spacing w:after="0" w:line="240" w:lineRule="auto"/>
        <w:rPr>
          <w:rFonts w:ascii="Century Gothic" w:hAnsi="Century Gothic"/>
          <w:bCs/>
        </w:rPr>
      </w:pPr>
      <w:r w:rsidRPr="008C6C09">
        <w:rPr>
          <w:rFonts w:ascii="Century Gothic" w:hAnsi="Century Gothic"/>
          <w:bCs/>
        </w:rPr>
        <w:lastRenderedPageBreak/>
        <w:t>Business alignment</w:t>
      </w:r>
    </w:p>
    <w:p w14:paraId="41712F7B" w14:textId="77777777" w:rsidR="005A3AEB" w:rsidRPr="008C6C09" w:rsidRDefault="005A3AEB" w:rsidP="00E17167">
      <w:pPr>
        <w:spacing w:after="0" w:line="240" w:lineRule="auto"/>
        <w:rPr>
          <w:rFonts w:ascii="Century Gothic" w:hAnsi="Century Gothic"/>
          <w:bCs/>
        </w:rPr>
      </w:pPr>
    </w:p>
    <w:p w14:paraId="7A2F9AAE" w14:textId="0D77A81B" w:rsidR="00D75EFB" w:rsidRDefault="005B4791" w:rsidP="005A3AEB">
      <w:pPr>
        <w:pStyle w:val="Heading3"/>
        <w:keepNext w:val="0"/>
        <w:keepLines w:val="0"/>
        <w:spacing w:before="0" w:line="240" w:lineRule="auto"/>
      </w:pPr>
      <w:r w:rsidRPr="008C6C09">
        <w:rPr>
          <w:rFonts w:ascii="Garamond" w:hAnsi="Garamond"/>
          <w:b/>
          <w:color w:val="auto"/>
        </w:rPr>
        <w:t>Business driven technology</w:t>
      </w:r>
      <w:r w:rsidR="00E17167" w:rsidRPr="008C6C09">
        <w:rPr>
          <w:rFonts w:ascii="Garamond" w:hAnsi="Garamond"/>
          <w:b/>
          <w:color w:val="auto"/>
        </w:rPr>
        <w:t>.</w:t>
      </w:r>
      <w:r w:rsidRPr="0040082D">
        <w:rPr>
          <w:rFonts w:ascii="Garamond" w:hAnsi="Garamond"/>
          <w:color w:val="auto"/>
        </w:rPr>
        <w:t xml:space="preserve"> </w:t>
      </w:r>
    </w:p>
    <w:p w14:paraId="183F32D5" w14:textId="77777777" w:rsidR="005A3AEB" w:rsidRDefault="005A3AEB" w:rsidP="001E50EE">
      <w:pPr>
        <w:spacing w:after="0" w:line="240" w:lineRule="auto"/>
        <w:rPr>
          <w:rFonts w:ascii="Garamond" w:hAnsi="Garamond"/>
          <w:sz w:val="24"/>
          <w:szCs w:val="24"/>
        </w:rPr>
      </w:pPr>
    </w:p>
    <w:p w14:paraId="016EE936" w14:textId="5ACA26CB" w:rsidR="00C90D4B" w:rsidRDefault="00C90D4B" w:rsidP="001E50EE">
      <w:pPr>
        <w:spacing w:after="0" w:line="240" w:lineRule="auto"/>
        <w:rPr>
          <w:rFonts w:ascii="Garamond" w:hAnsi="Garamond"/>
          <w:sz w:val="24"/>
          <w:szCs w:val="24"/>
        </w:rPr>
      </w:pPr>
      <w:r w:rsidRPr="001E50EE">
        <w:rPr>
          <w:rFonts w:ascii="Garamond" w:hAnsi="Garamond"/>
          <w:sz w:val="24"/>
          <w:szCs w:val="24"/>
        </w:rPr>
        <w:t>The current FamLink application does not adequately meet the business needs of the child welfare program.  The system complexity causes multiple problems that make it difficult for department staff and partners to serve Washington families.  Current system limitations have led to the creation, over time, of numerous policies, procedures and business flows that would otherwise be unnecessary in a modernized system.  The current system is not intuitive and is duplicative which can lead to untimely documentation and data errors.  This compounds poor data quality used to measure outcomes and support effective decision making.</w:t>
      </w:r>
    </w:p>
    <w:p w14:paraId="1C6D280E" w14:textId="77777777" w:rsidR="005A3AEB" w:rsidRPr="001E50EE" w:rsidRDefault="005A3AEB" w:rsidP="001E50EE">
      <w:pPr>
        <w:spacing w:after="0" w:line="240" w:lineRule="auto"/>
        <w:rPr>
          <w:rFonts w:ascii="Garamond" w:hAnsi="Garamond"/>
          <w:sz w:val="24"/>
          <w:szCs w:val="24"/>
        </w:rPr>
      </w:pPr>
    </w:p>
    <w:p w14:paraId="62416A39" w14:textId="77777777" w:rsidR="00C90D4B" w:rsidRDefault="00C90D4B" w:rsidP="001E50EE">
      <w:pPr>
        <w:spacing w:after="0" w:line="240" w:lineRule="auto"/>
        <w:rPr>
          <w:rFonts w:ascii="Garamond" w:hAnsi="Garamond"/>
          <w:sz w:val="24"/>
          <w:szCs w:val="24"/>
        </w:rPr>
      </w:pPr>
      <w:r w:rsidRPr="001E50EE">
        <w:rPr>
          <w:rFonts w:ascii="Garamond" w:hAnsi="Garamond"/>
          <w:sz w:val="24"/>
          <w:szCs w:val="24"/>
        </w:rPr>
        <w:t xml:space="preserve">Modifications to support state and federal rule changes in a timely manner are extremely difficult in addition to incorporating needed changes for evolving child welfare practices.  Interoperability with other state systems is time consuming and expensive.  </w:t>
      </w:r>
    </w:p>
    <w:p w14:paraId="66737707" w14:textId="77777777" w:rsidR="005A3AEB" w:rsidRPr="001E50EE" w:rsidRDefault="005A3AEB" w:rsidP="001E50EE">
      <w:pPr>
        <w:spacing w:after="0" w:line="240" w:lineRule="auto"/>
        <w:rPr>
          <w:rFonts w:ascii="Garamond" w:hAnsi="Garamond"/>
          <w:sz w:val="24"/>
          <w:szCs w:val="24"/>
        </w:rPr>
      </w:pPr>
    </w:p>
    <w:p w14:paraId="59C8069B" w14:textId="08B92517" w:rsidR="00C90D4B" w:rsidRDefault="00C90D4B" w:rsidP="001E50EE">
      <w:pPr>
        <w:spacing w:after="0" w:line="240" w:lineRule="auto"/>
        <w:rPr>
          <w:rFonts w:ascii="Garamond" w:hAnsi="Garamond"/>
          <w:sz w:val="24"/>
          <w:szCs w:val="24"/>
        </w:rPr>
      </w:pPr>
      <w:r w:rsidRPr="001E50EE">
        <w:rPr>
          <w:rFonts w:ascii="Garamond" w:hAnsi="Garamond"/>
          <w:sz w:val="24"/>
          <w:szCs w:val="24"/>
        </w:rPr>
        <w:t xml:space="preserve">In addition, the federal Administration of Children and Families (ACF), will not allow DCYF to claim Title IV-E at the enhanced rate of 75% Federal Financial Participation (FFP) for costs associated with making new developments in FamLink because FamLink has never met federal SACWIS compliance, resulting in Washington continuing to work under a formal federal improvement plan.   </w:t>
      </w:r>
    </w:p>
    <w:p w14:paraId="7BA0D24D" w14:textId="77777777" w:rsidR="005A3AEB" w:rsidRPr="001E50EE" w:rsidRDefault="005A3AEB" w:rsidP="001E50EE">
      <w:pPr>
        <w:spacing w:after="0" w:line="240" w:lineRule="auto"/>
        <w:rPr>
          <w:rFonts w:ascii="Garamond" w:hAnsi="Garamond"/>
          <w:sz w:val="24"/>
          <w:szCs w:val="24"/>
        </w:rPr>
      </w:pPr>
    </w:p>
    <w:p w14:paraId="60E5E4D9" w14:textId="332135A5" w:rsidR="00D75EFB" w:rsidRPr="001E50EE" w:rsidRDefault="00C90D4B" w:rsidP="001E50EE">
      <w:pPr>
        <w:spacing w:after="0" w:line="240" w:lineRule="auto"/>
        <w:rPr>
          <w:rFonts w:ascii="Garamond" w:hAnsi="Garamond"/>
          <w:sz w:val="24"/>
          <w:szCs w:val="24"/>
        </w:rPr>
      </w:pPr>
      <w:r w:rsidRPr="001E50EE">
        <w:rPr>
          <w:rFonts w:ascii="Garamond" w:hAnsi="Garamond"/>
          <w:sz w:val="24"/>
          <w:szCs w:val="24"/>
        </w:rPr>
        <w:t xml:space="preserve">DCYF is taking a business led approach to replacing the child welfare legacy system. Currently in the feasibility efforts, </w:t>
      </w:r>
      <w:r w:rsidR="001E50EE" w:rsidRPr="001E50EE">
        <w:rPr>
          <w:rFonts w:ascii="Garamond" w:hAnsi="Garamond"/>
          <w:sz w:val="24"/>
          <w:szCs w:val="24"/>
        </w:rPr>
        <w:t xml:space="preserve">over 80 </w:t>
      </w:r>
      <w:r w:rsidRPr="001E50EE">
        <w:rPr>
          <w:rFonts w:ascii="Garamond" w:hAnsi="Garamond"/>
          <w:sz w:val="24"/>
          <w:szCs w:val="24"/>
        </w:rPr>
        <w:t xml:space="preserve">business staff </w:t>
      </w:r>
      <w:r w:rsidR="001E50EE" w:rsidRPr="001E50EE">
        <w:rPr>
          <w:rFonts w:ascii="Garamond" w:hAnsi="Garamond"/>
          <w:sz w:val="24"/>
          <w:szCs w:val="24"/>
        </w:rPr>
        <w:t xml:space="preserve">were pulled in and </w:t>
      </w:r>
      <w:r w:rsidRPr="001E50EE">
        <w:rPr>
          <w:rFonts w:ascii="Garamond" w:hAnsi="Garamond"/>
          <w:sz w:val="24"/>
          <w:szCs w:val="24"/>
        </w:rPr>
        <w:t xml:space="preserve">identified </w:t>
      </w:r>
      <w:r w:rsidR="001E50EE" w:rsidRPr="001E50EE">
        <w:rPr>
          <w:rFonts w:ascii="Garamond" w:hAnsi="Garamond"/>
          <w:sz w:val="24"/>
          <w:szCs w:val="24"/>
        </w:rPr>
        <w:t>high-level</w:t>
      </w:r>
      <w:r w:rsidRPr="001E50EE">
        <w:rPr>
          <w:rFonts w:ascii="Garamond" w:hAnsi="Garamond"/>
          <w:sz w:val="24"/>
          <w:szCs w:val="24"/>
        </w:rPr>
        <w:t xml:space="preserve"> requirements. DCYF has established product ownership in preparation of engaging the implementation vendor</w:t>
      </w:r>
      <w:r w:rsidR="001E50EE" w:rsidRPr="001E50EE">
        <w:rPr>
          <w:rFonts w:ascii="Garamond" w:hAnsi="Garamond"/>
          <w:sz w:val="24"/>
          <w:szCs w:val="24"/>
        </w:rPr>
        <w:t>. The governance approach is business led with support from technology including t</w:t>
      </w:r>
      <w:r w:rsidRPr="001E50EE">
        <w:rPr>
          <w:rFonts w:ascii="Garamond" w:hAnsi="Garamond"/>
          <w:sz w:val="24"/>
          <w:szCs w:val="24"/>
        </w:rPr>
        <w:t>he approach and implementation strategy</w:t>
      </w:r>
      <w:r w:rsidR="001E50EE" w:rsidRPr="001E50EE">
        <w:rPr>
          <w:rFonts w:ascii="Garamond" w:hAnsi="Garamond"/>
          <w:sz w:val="24"/>
          <w:szCs w:val="24"/>
        </w:rPr>
        <w:t xml:space="preserve">. </w:t>
      </w:r>
    </w:p>
    <w:p w14:paraId="34614219" w14:textId="77777777" w:rsidR="00E17167" w:rsidRDefault="00E17167" w:rsidP="00E17167">
      <w:pPr>
        <w:pStyle w:val="Heading3"/>
        <w:spacing w:before="0" w:line="240" w:lineRule="auto"/>
        <w:rPr>
          <w:rFonts w:ascii="Garamond" w:hAnsi="Garamond"/>
          <w:b/>
          <w:color w:val="auto"/>
        </w:rPr>
      </w:pPr>
    </w:p>
    <w:p w14:paraId="0514CFD2" w14:textId="255A1F83" w:rsidR="005B4791" w:rsidRPr="0040082D" w:rsidRDefault="005B4791" w:rsidP="00E17167">
      <w:pPr>
        <w:pStyle w:val="Heading3"/>
        <w:spacing w:before="0" w:line="240" w:lineRule="auto"/>
        <w:rPr>
          <w:rFonts w:ascii="Garamond" w:hAnsi="Garamond"/>
          <w:color w:val="auto"/>
        </w:rPr>
      </w:pPr>
      <w:r w:rsidRPr="008C6C09">
        <w:rPr>
          <w:rFonts w:ascii="Garamond" w:hAnsi="Garamond"/>
          <w:b/>
          <w:color w:val="auto"/>
        </w:rPr>
        <w:t>Measurable business outcome</w:t>
      </w:r>
      <w:r w:rsidR="00E17167" w:rsidRPr="008C6C09">
        <w:rPr>
          <w:rFonts w:ascii="Garamond" w:hAnsi="Garamond"/>
          <w:b/>
          <w:color w:val="auto"/>
        </w:rPr>
        <w:t>.</w:t>
      </w:r>
      <w:r w:rsidRPr="008C6C09">
        <w:rPr>
          <w:rFonts w:ascii="Garamond" w:hAnsi="Garamond"/>
          <w:b/>
          <w:color w:val="auto"/>
        </w:rPr>
        <w:t xml:space="preserve"> </w:t>
      </w:r>
    </w:p>
    <w:p w14:paraId="743E2703" w14:textId="77777777" w:rsidR="00E17167" w:rsidRDefault="00E17167" w:rsidP="00E17167">
      <w:pPr>
        <w:spacing w:after="0" w:line="240" w:lineRule="auto"/>
        <w:rPr>
          <w:rFonts w:ascii="Garamond" w:hAnsi="Garamond"/>
          <w:color w:val="244061" w:themeColor="accent1" w:themeShade="80"/>
          <w:sz w:val="24"/>
          <w:szCs w:val="24"/>
        </w:rPr>
      </w:pPr>
    </w:p>
    <w:p w14:paraId="47F3586F" w14:textId="75DF3FD7" w:rsidR="00170709" w:rsidRPr="001E50EE" w:rsidRDefault="00170709" w:rsidP="00E17167">
      <w:pPr>
        <w:spacing w:after="0" w:line="240" w:lineRule="auto"/>
        <w:rPr>
          <w:rFonts w:ascii="Garamond" w:hAnsi="Garamond"/>
          <w:sz w:val="24"/>
          <w:szCs w:val="24"/>
        </w:rPr>
      </w:pPr>
      <w:r w:rsidRPr="001E50EE">
        <w:rPr>
          <w:rFonts w:ascii="Garamond" w:hAnsi="Garamond"/>
          <w:sz w:val="24"/>
          <w:szCs w:val="24"/>
        </w:rPr>
        <w:t xml:space="preserve">Incremental benefits from the CCWIS investment include efficiency of business processes, automation of manual processes and integration with other state agencies and federal partners. The results align with cost and workforce benefits as well as analytics and reporting capabilities.  </w:t>
      </w:r>
    </w:p>
    <w:p w14:paraId="01D7EB64" w14:textId="77777777" w:rsidR="00170709" w:rsidRPr="001E50EE" w:rsidRDefault="00170709" w:rsidP="00E17167">
      <w:pPr>
        <w:spacing w:after="0" w:line="240" w:lineRule="auto"/>
        <w:rPr>
          <w:rFonts w:ascii="Garamond" w:hAnsi="Garamond"/>
          <w:sz w:val="24"/>
          <w:szCs w:val="24"/>
        </w:rPr>
      </w:pPr>
    </w:p>
    <w:p w14:paraId="09C60C8C" w14:textId="4E15F758" w:rsidR="00170709" w:rsidRPr="001E50EE" w:rsidRDefault="00170709" w:rsidP="00E17167">
      <w:pPr>
        <w:spacing w:after="0" w:line="240" w:lineRule="auto"/>
        <w:rPr>
          <w:rFonts w:ascii="Garamond" w:hAnsi="Garamond"/>
          <w:sz w:val="24"/>
          <w:szCs w:val="24"/>
        </w:rPr>
      </w:pPr>
      <w:r w:rsidRPr="001E50EE">
        <w:rPr>
          <w:rFonts w:ascii="Garamond" w:hAnsi="Garamond"/>
          <w:sz w:val="24"/>
          <w:szCs w:val="24"/>
        </w:rPr>
        <w:t xml:space="preserve">Cost benefits identified include reduction in staff time conducting business functions with the electronic system. Key areas identified include </w:t>
      </w:r>
      <w:r w:rsidR="00C113E0" w:rsidRPr="001E50EE">
        <w:rPr>
          <w:rFonts w:ascii="Garamond" w:hAnsi="Garamond"/>
          <w:sz w:val="24"/>
          <w:szCs w:val="24"/>
        </w:rPr>
        <w:t xml:space="preserve">support of child safety related activities, </w:t>
      </w:r>
      <w:r w:rsidR="005A3AEB">
        <w:rPr>
          <w:rFonts w:ascii="Garamond" w:hAnsi="Garamond"/>
          <w:sz w:val="24"/>
          <w:szCs w:val="24"/>
        </w:rPr>
        <w:t xml:space="preserve">provider management, </w:t>
      </w:r>
      <w:r w:rsidR="00C113E0" w:rsidRPr="001E50EE">
        <w:rPr>
          <w:rFonts w:ascii="Garamond" w:hAnsi="Garamond"/>
          <w:sz w:val="24"/>
          <w:szCs w:val="24"/>
        </w:rPr>
        <w:t>service deliver</w:t>
      </w:r>
      <w:r w:rsidR="005A3AEB">
        <w:rPr>
          <w:rFonts w:ascii="Garamond" w:hAnsi="Garamond"/>
          <w:sz w:val="24"/>
          <w:szCs w:val="24"/>
        </w:rPr>
        <w:t>y</w:t>
      </w:r>
      <w:r w:rsidR="00C113E0" w:rsidRPr="001E50EE">
        <w:rPr>
          <w:rFonts w:ascii="Garamond" w:hAnsi="Garamond"/>
          <w:sz w:val="24"/>
          <w:szCs w:val="24"/>
        </w:rPr>
        <w:t xml:space="preserve"> and tort/liability reduction. </w:t>
      </w:r>
    </w:p>
    <w:p w14:paraId="0D1AD1B0" w14:textId="1EDB5D0A" w:rsidR="00C113E0" w:rsidRPr="001E50EE" w:rsidRDefault="00C113E0" w:rsidP="00E17167">
      <w:pPr>
        <w:spacing w:after="0" w:line="240" w:lineRule="auto"/>
        <w:rPr>
          <w:rFonts w:ascii="Garamond" w:hAnsi="Garamond"/>
          <w:sz w:val="24"/>
          <w:szCs w:val="24"/>
        </w:rPr>
      </w:pPr>
      <w:r w:rsidRPr="001E50EE">
        <w:rPr>
          <w:rFonts w:ascii="Garamond" w:hAnsi="Garamond"/>
          <w:sz w:val="24"/>
          <w:szCs w:val="24"/>
        </w:rPr>
        <w:t>Key areas identified</w:t>
      </w:r>
      <w:r w:rsidR="005A3AEB">
        <w:rPr>
          <w:rFonts w:ascii="Garamond" w:hAnsi="Garamond"/>
          <w:sz w:val="24"/>
          <w:szCs w:val="24"/>
        </w:rPr>
        <w:t>:</w:t>
      </w:r>
    </w:p>
    <w:p w14:paraId="766F7FCC" w14:textId="3F8CE706" w:rsidR="005A3AEB" w:rsidRDefault="005A3AEB" w:rsidP="00170709">
      <w:pPr>
        <w:pStyle w:val="ListParagraph"/>
        <w:numPr>
          <w:ilvl w:val="0"/>
          <w:numId w:val="24"/>
        </w:numPr>
        <w:spacing w:after="0" w:line="240" w:lineRule="auto"/>
        <w:rPr>
          <w:rFonts w:ascii="Garamond" w:hAnsi="Garamond"/>
          <w:sz w:val="24"/>
          <w:szCs w:val="24"/>
        </w:rPr>
      </w:pPr>
      <w:r>
        <w:rPr>
          <w:rFonts w:ascii="Garamond" w:hAnsi="Garamond"/>
          <w:sz w:val="24"/>
          <w:szCs w:val="24"/>
        </w:rPr>
        <w:t>Improving the overall case worker experience</w:t>
      </w:r>
    </w:p>
    <w:p w14:paraId="22FD45F4" w14:textId="6A3F427F" w:rsidR="005A3AEB" w:rsidRPr="005A3AEB" w:rsidRDefault="005A3AEB" w:rsidP="005A3AEB">
      <w:pPr>
        <w:spacing w:after="0" w:line="240" w:lineRule="auto"/>
        <w:rPr>
          <w:rFonts w:ascii="Garamond" w:hAnsi="Garamond"/>
          <w:sz w:val="24"/>
          <w:szCs w:val="24"/>
        </w:rPr>
      </w:pPr>
      <w:r>
        <w:rPr>
          <w:rFonts w:ascii="Garamond" w:hAnsi="Garamond"/>
          <w:sz w:val="24"/>
          <w:szCs w:val="24"/>
        </w:rPr>
        <w:t>Bring state of the art mobility and user design to support field case workers doing this critical work. Improve workflow to help them more easily and quickly evaluate and provide recommendations for a child.</w:t>
      </w:r>
    </w:p>
    <w:p w14:paraId="69ACC0CB" w14:textId="383222D8" w:rsidR="00170709" w:rsidRPr="001E50EE" w:rsidRDefault="00C113E0" w:rsidP="00170709">
      <w:pPr>
        <w:pStyle w:val="ListParagraph"/>
        <w:numPr>
          <w:ilvl w:val="0"/>
          <w:numId w:val="24"/>
        </w:numPr>
        <w:spacing w:after="0" w:line="240" w:lineRule="auto"/>
        <w:rPr>
          <w:rFonts w:ascii="Garamond" w:hAnsi="Garamond"/>
          <w:sz w:val="24"/>
          <w:szCs w:val="24"/>
        </w:rPr>
      </w:pPr>
      <w:r w:rsidRPr="001E50EE">
        <w:rPr>
          <w:rFonts w:ascii="Garamond" w:hAnsi="Garamond"/>
          <w:sz w:val="24"/>
          <w:szCs w:val="24"/>
        </w:rPr>
        <w:t>Time</w:t>
      </w:r>
      <w:r w:rsidR="00170709" w:rsidRPr="001E50EE">
        <w:rPr>
          <w:rFonts w:ascii="Garamond" w:hAnsi="Garamond"/>
          <w:sz w:val="24"/>
          <w:szCs w:val="24"/>
        </w:rPr>
        <w:t xml:space="preserve"> to complete Intake Screenings</w:t>
      </w:r>
    </w:p>
    <w:p w14:paraId="45D14868" w14:textId="14264956" w:rsidR="00C113E0" w:rsidRDefault="00C113E0" w:rsidP="00C113E0">
      <w:pPr>
        <w:spacing w:after="0" w:line="240" w:lineRule="auto"/>
        <w:rPr>
          <w:rFonts w:ascii="Garamond" w:hAnsi="Garamond"/>
          <w:sz w:val="24"/>
          <w:szCs w:val="24"/>
        </w:rPr>
      </w:pPr>
      <w:r w:rsidRPr="001E50EE">
        <w:rPr>
          <w:rFonts w:ascii="Garamond" w:hAnsi="Garamond"/>
          <w:sz w:val="24"/>
          <w:szCs w:val="24"/>
        </w:rPr>
        <w:t>This process involves multiple system functions such as location or creation of case related individuals, review of history, documentation of concern/request and completion of screening process.</w:t>
      </w:r>
    </w:p>
    <w:p w14:paraId="77B50F99" w14:textId="77777777" w:rsidR="005A3AEB" w:rsidRDefault="005A3AEB" w:rsidP="005A3AEB">
      <w:pPr>
        <w:pStyle w:val="ListParagraph"/>
        <w:numPr>
          <w:ilvl w:val="0"/>
          <w:numId w:val="24"/>
        </w:numPr>
        <w:spacing w:after="0" w:line="240" w:lineRule="auto"/>
        <w:rPr>
          <w:rFonts w:ascii="Garamond" w:hAnsi="Garamond"/>
          <w:sz w:val="24"/>
          <w:szCs w:val="24"/>
        </w:rPr>
      </w:pPr>
      <w:r>
        <w:rPr>
          <w:rFonts w:ascii="Garamond" w:hAnsi="Garamond"/>
          <w:sz w:val="24"/>
          <w:szCs w:val="24"/>
        </w:rPr>
        <w:t xml:space="preserve">Provider management </w:t>
      </w:r>
    </w:p>
    <w:p w14:paraId="7824583D" w14:textId="77777777" w:rsidR="005A3AEB" w:rsidRPr="005A3AEB" w:rsidRDefault="005A3AEB" w:rsidP="005A3AEB">
      <w:pPr>
        <w:spacing w:after="0" w:line="240" w:lineRule="auto"/>
        <w:rPr>
          <w:rFonts w:ascii="Garamond" w:hAnsi="Garamond"/>
          <w:sz w:val="24"/>
          <w:szCs w:val="24"/>
        </w:rPr>
      </w:pPr>
      <w:r w:rsidRPr="005A3AEB">
        <w:rPr>
          <w:rFonts w:ascii="Garamond" w:hAnsi="Garamond"/>
          <w:sz w:val="24"/>
          <w:szCs w:val="24"/>
        </w:rPr>
        <w:t>Automate the referral process for provider management and ability to track referrals from creation to completion.</w:t>
      </w:r>
    </w:p>
    <w:p w14:paraId="0A095115" w14:textId="77777777" w:rsidR="00170709" w:rsidRPr="001E50EE" w:rsidRDefault="00170709" w:rsidP="00170709">
      <w:pPr>
        <w:pStyle w:val="ListParagraph"/>
        <w:numPr>
          <w:ilvl w:val="0"/>
          <w:numId w:val="24"/>
        </w:numPr>
        <w:spacing w:after="0" w:line="240" w:lineRule="auto"/>
        <w:rPr>
          <w:rFonts w:ascii="Garamond" w:hAnsi="Garamond"/>
          <w:sz w:val="24"/>
          <w:szCs w:val="24"/>
        </w:rPr>
      </w:pPr>
      <w:r w:rsidRPr="001E50EE">
        <w:rPr>
          <w:rFonts w:ascii="Garamond" w:hAnsi="Garamond"/>
          <w:sz w:val="24"/>
          <w:szCs w:val="24"/>
        </w:rPr>
        <w:lastRenderedPageBreak/>
        <w:t>Documenting case management activities</w:t>
      </w:r>
    </w:p>
    <w:p w14:paraId="4F5E147A" w14:textId="3EB0E947" w:rsidR="00C113E0" w:rsidRPr="001E50EE" w:rsidRDefault="00C113E0" w:rsidP="00C113E0">
      <w:pPr>
        <w:spacing w:after="0" w:line="240" w:lineRule="auto"/>
        <w:rPr>
          <w:rFonts w:ascii="Garamond" w:hAnsi="Garamond"/>
          <w:sz w:val="24"/>
          <w:szCs w:val="24"/>
        </w:rPr>
      </w:pPr>
      <w:r w:rsidRPr="001E50EE">
        <w:rPr>
          <w:rFonts w:ascii="Garamond" w:hAnsi="Garamond"/>
          <w:sz w:val="24"/>
          <w:szCs w:val="24"/>
        </w:rPr>
        <w:t>Recording interaction with clients and individuals related to the case, uploading related supporting documents, and making requests for services.</w:t>
      </w:r>
    </w:p>
    <w:p w14:paraId="48F8C5C3" w14:textId="753B3080" w:rsidR="00170709" w:rsidRPr="001E50EE" w:rsidRDefault="00170709" w:rsidP="00170709">
      <w:pPr>
        <w:pStyle w:val="ListParagraph"/>
        <w:numPr>
          <w:ilvl w:val="0"/>
          <w:numId w:val="24"/>
        </w:numPr>
        <w:spacing w:after="0" w:line="240" w:lineRule="auto"/>
        <w:rPr>
          <w:rFonts w:ascii="Garamond" w:hAnsi="Garamond"/>
          <w:sz w:val="24"/>
          <w:szCs w:val="24"/>
        </w:rPr>
      </w:pPr>
      <w:r w:rsidRPr="001E50EE">
        <w:rPr>
          <w:rFonts w:ascii="Garamond" w:hAnsi="Garamond"/>
          <w:sz w:val="24"/>
          <w:szCs w:val="24"/>
        </w:rPr>
        <w:t xml:space="preserve">Completion of </w:t>
      </w:r>
      <w:r w:rsidR="005A3AEB">
        <w:rPr>
          <w:rFonts w:ascii="Garamond" w:hAnsi="Garamond"/>
          <w:sz w:val="24"/>
          <w:szCs w:val="24"/>
        </w:rPr>
        <w:t xml:space="preserve">newly designed </w:t>
      </w:r>
      <w:r w:rsidRPr="001E50EE">
        <w:rPr>
          <w:rFonts w:ascii="Garamond" w:hAnsi="Garamond"/>
          <w:sz w:val="24"/>
          <w:szCs w:val="24"/>
        </w:rPr>
        <w:t>assessments</w:t>
      </w:r>
    </w:p>
    <w:p w14:paraId="18DFECC7" w14:textId="1CF9DA23" w:rsidR="00C113E0" w:rsidRPr="001E50EE" w:rsidRDefault="00C113E0" w:rsidP="00C113E0">
      <w:pPr>
        <w:spacing w:after="0" w:line="240" w:lineRule="auto"/>
        <w:rPr>
          <w:rFonts w:ascii="Garamond" w:hAnsi="Garamond"/>
          <w:sz w:val="24"/>
          <w:szCs w:val="24"/>
        </w:rPr>
      </w:pPr>
      <w:r w:rsidRPr="001E50EE">
        <w:rPr>
          <w:rFonts w:ascii="Garamond" w:hAnsi="Garamond"/>
          <w:sz w:val="24"/>
          <w:szCs w:val="24"/>
        </w:rPr>
        <w:t xml:space="preserve">Adding </w:t>
      </w:r>
      <w:r w:rsidR="00074C93" w:rsidRPr="001E50EE">
        <w:rPr>
          <w:rFonts w:ascii="Garamond" w:hAnsi="Garamond"/>
          <w:sz w:val="24"/>
          <w:szCs w:val="24"/>
        </w:rPr>
        <w:t>workflow</w:t>
      </w:r>
      <w:r w:rsidRPr="001E50EE">
        <w:rPr>
          <w:rFonts w:ascii="Garamond" w:hAnsi="Garamond"/>
          <w:sz w:val="24"/>
          <w:szCs w:val="24"/>
        </w:rPr>
        <w:t xml:space="preserve"> and reusability of case information supports multiple</w:t>
      </w:r>
      <w:r w:rsidR="005A3AEB">
        <w:rPr>
          <w:rFonts w:ascii="Garamond" w:hAnsi="Garamond"/>
          <w:sz w:val="24"/>
          <w:szCs w:val="24"/>
        </w:rPr>
        <w:t xml:space="preserve"> newly designed</w:t>
      </w:r>
      <w:r w:rsidRPr="001E50EE">
        <w:rPr>
          <w:rFonts w:ascii="Garamond" w:hAnsi="Garamond"/>
          <w:sz w:val="24"/>
          <w:szCs w:val="24"/>
        </w:rPr>
        <w:t xml:space="preserve"> assessments including the family evaluation and risk and safety assessments. </w:t>
      </w:r>
    </w:p>
    <w:p w14:paraId="484D28C6" w14:textId="77777777" w:rsidR="00170709" w:rsidRPr="001E50EE" w:rsidRDefault="00170709" w:rsidP="00170709">
      <w:pPr>
        <w:pStyle w:val="ListParagraph"/>
        <w:numPr>
          <w:ilvl w:val="0"/>
          <w:numId w:val="24"/>
        </w:numPr>
        <w:spacing w:after="0" w:line="240" w:lineRule="auto"/>
        <w:rPr>
          <w:rFonts w:ascii="Garamond" w:hAnsi="Garamond"/>
          <w:sz w:val="24"/>
          <w:szCs w:val="24"/>
        </w:rPr>
      </w:pPr>
      <w:r w:rsidRPr="001E50EE">
        <w:rPr>
          <w:rFonts w:ascii="Garamond" w:hAnsi="Garamond"/>
          <w:sz w:val="24"/>
          <w:szCs w:val="24"/>
        </w:rPr>
        <w:t>Relative search efforts for placement</w:t>
      </w:r>
    </w:p>
    <w:p w14:paraId="14F1835B" w14:textId="39965539" w:rsidR="00C113E0" w:rsidRPr="001E50EE" w:rsidRDefault="00C113E0" w:rsidP="00C113E0">
      <w:pPr>
        <w:spacing w:after="0" w:line="240" w:lineRule="auto"/>
        <w:rPr>
          <w:rFonts w:ascii="Garamond" w:hAnsi="Garamond"/>
          <w:sz w:val="24"/>
          <w:szCs w:val="24"/>
        </w:rPr>
      </w:pPr>
      <w:r w:rsidRPr="001E50EE">
        <w:rPr>
          <w:rFonts w:ascii="Garamond" w:hAnsi="Garamond"/>
          <w:sz w:val="24"/>
          <w:szCs w:val="24"/>
        </w:rPr>
        <w:t>Automating the tracking and identification of relative search efforts</w:t>
      </w:r>
      <w:r w:rsidR="00074C93" w:rsidRPr="001E50EE">
        <w:rPr>
          <w:rFonts w:ascii="Garamond" w:hAnsi="Garamond"/>
          <w:sz w:val="24"/>
          <w:szCs w:val="24"/>
        </w:rPr>
        <w:t xml:space="preserve"> (currently manual)</w:t>
      </w:r>
      <w:r w:rsidRPr="001E50EE">
        <w:rPr>
          <w:rFonts w:ascii="Garamond" w:hAnsi="Garamond"/>
          <w:sz w:val="24"/>
          <w:szCs w:val="24"/>
        </w:rPr>
        <w:t xml:space="preserve"> within the system reduce duplication of efforts and supports </w:t>
      </w:r>
      <w:r w:rsidR="00074C93" w:rsidRPr="001E50EE">
        <w:rPr>
          <w:rFonts w:ascii="Garamond" w:hAnsi="Garamond"/>
          <w:sz w:val="24"/>
          <w:szCs w:val="24"/>
        </w:rPr>
        <w:t xml:space="preserve">analysis of search efforts. </w:t>
      </w:r>
    </w:p>
    <w:p w14:paraId="32A36D5C" w14:textId="3245F889" w:rsidR="00170709" w:rsidRPr="001E50EE" w:rsidRDefault="00170709" w:rsidP="00170709">
      <w:pPr>
        <w:pStyle w:val="ListParagraph"/>
        <w:numPr>
          <w:ilvl w:val="0"/>
          <w:numId w:val="24"/>
        </w:numPr>
        <w:spacing w:after="0" w:line="240" w:lineRule="auto"/>
        <w:rPr>
          <w:rFonts w:ascii="Garamond" w:hAnsi="Garamond"/>
          <w:sz w:val="24"/>
          <w:szCs w:val="24"/>
        </w:rPr>
      </w:pPr>
      <w:r w:rsidRPr="001E50EE">
        <w:rPr>
          <w:rFonts w:ascii="Garamond" w:hAnsi="Garamond"/>
          <w:sz w:val="24"/>
          <w:szCs w:val="24"/>
        </w:rPr>
        <w:t xml:space="preserve">Public Disclosure processes </w:t>
      </w:r>
    </w:p>
    <w:p w14:paraId="0482D69E" w14:textId="55AA702D" w:rsidR="00074C93" w:rsidRDefault="00074C93" w:rsidP="00074C93">
      <w:pPr>
        <w:spacing w:after="0" w:line="240" w:lineRule="auto"/>
        <w:rPr>
          <w:rFonts w:ascii="Garamond" w:hAnsi="Garamond"/>
          <w:sz w:val="24"/>
          <w:szCs w:val="24"/>
        </w:rPr>
      </w:pPr>
      <w:r w:rsidRPr="001E50EE">
        <w:rPr>
          <w:rFonts w:ascii="Garamond" w:hAnsi="Garamond"/>
          <w:sz w:val="24"/>
          <w:szCs w:val="24"/>
        </w:rPr>
        <w:t>Removal of manual data retrieval of case information. Reduction in risk of incomplete discovery and disclosure.</w:t>
      </w:r>
    </w:p>
    <w:p w14:paraId="52BA0D64" w14:textId="695772E6" w:rsidR="00074C93" w:rsidRDefault="00074C93" w:rsidP="00E17167">
      <w:pPr>
        <w:spacing w:after="0" w:line="240" w:lineRule="auto"/>
        <w:rPr>
          <w:rFonts w:ascii="Garamond" w:hAnsi="Garamond"/>
          <w:color w:val="244061" w:themeColor="accent1" w:themeShade="80"/>
          <w:sz w:val="24"/>
          <w:szCs w:val="24"/>
        </w:rPr>
      </w:pPr>
    </w:p>
    <w:p w14:paraId="424BB27A" w14:textId="77777777" w:rsidR="00074C93" w:rsidRPr="00E17167" w:rsidRDefault="00074C93" w:rsidP="00E17167">
      <w:pPr>
        <w:spacing w:after="0" w:line="240" w:lineRule="auto"/>
        <w:rPr>
          <w:rFonts w:ascii="Garamond" w:hAnsi="Garamond"/>
          <w:color w:val="244061" w:themeColor="accent1" w:themeShade="80"/>
          <w:sz w:val="24"/>
          <w:szCs w:val="24"/>
        </w:rPr>
      </w:pPr>
    </w:p>
    <w:p w14:paraId="0A75546E" w14:textId="67C88C9C" w:rsidR="005B4791" w:rsidRPr="008C6C09" w:rsidRDefault="005B4791" w:rsidP="00E17167">
      <w:pPr>
        <w:spacing w:after="0" w:line="240" w:lineRule="auto"/>
        <w:rPr>
          <w:rFonts w:ascii="Garamond" w:eastAsiaTheme="majorEastAsia" w:hAnsi="Garamond" w:cstheme="majorBidi"/>
          <w:b/>
          <w:sz w:val="24"/>
          <w:szCs w:val="24"/>
        </w:rPr>
      </w:pPr>
      <w:r w:rsidRPr="008C6C09">
        <w:rPr>
          <w:rFonts w:ascii="Garamond" w:eastAsiaTheme="majorEastAsia" w:hAnsi="Garamond" w:cstheme="majorBidi"/>
          <w:b/>
          <w:sz w:val="24"/>
          <w:szCs w:val="24"/>
        </w:rPr>
        <w:t xml:space="preserve">Decision </w:t>
      </w:r>
      <w:r w:rsidR="00913CD8" w:rsidRPr="008C6C09">
        <w:rPr>
          <w:rFonts w:ascii="Garamond" w:eastAsiaTheme="majorEastAsia" w:hAnsi="Garamond" w:cstheme="majorBidi"/>
          <w:b/>
          <w:sz w:val="24"/>
          <w:szCs w:val="24"/>
        </w:rPr>
        <w:t>p</w:t>
      </w:r>
      <w:r w:rsidRPr="008C6C09">
        <w:rPr>
          <w:rFonts w:ascii="Garamond" w:eastAsiaTheme="majorEastAsia" w:hAnsi="Garamond" w:cstheme="majorBidi"/>
          <w:b/>
          <w:sz w:val="24"/>
          <w:szCs w:val="24"/>
        </w:rPr>
        <w:t>ackage urgency</w:t>
      </w:r>
    </w:p>
    <w:p w14:paraId="4E70F08A" w14:textId="5EF60025" w:rsidR="00BE78A0" w:rsidRDefault="005B4791" w:rsidP="00E17167">
      <w:pPr>
        <w:tabs>
          <w:tab w:val="left" w:pos="7200"/>
          <w:tab w:val="left" w:pos="7920"/>
        </w:tabs>
        <w:spacing w:after="0" w:line="240" w:lineRule="auto"/>
        <w:rPr>
          <w:rFonts w:ascii="Garamond" w:hAnsi="Garamond"/>
          <w:sz w:val="24"/>
          <w:szCs w:val="24"/>
        </w:rPr>
      </w:pPr>
      <w:r w:rsidRPr="00D445AE">
        <w:rPr>
          <w:rFonts w:ascii="Garamond" w:hAnsi="Garamond"/>
          <w:sz w:val="24"/>
          <w:szCs w:val="24"/>
        </w:rPr>
        <w:t>During the evaluation and ranking process, the OCIO will take into consideration, the urgency of the decision package request. Describe the urgency of implementing the technology investment in this cycle and the impacts to business if it does not proceed as planned.</w:t>
      </w:r>
    </w:p>
    <w:p w14:paraId="00D41028" w14:textId="77777777" w:rsidR="00074C93" w:rsidRDefault="00074C93" w:rsidP="00E17167">
      <w:pPr>
        <w:tabs>
          <w:tab w:val="left" w:pos="7200"/>
          <w:tab w:val="left" w:pos="7920"/>
        </w:tabs>
        <w:spacing w:after="0" w:line="240" w:lineRule="auto"/>
        <w:rPr>
          <w:rFonts w:ascii="Garamond" w:hAnsi="Garamond"/>
          <w:sz w:val="24"/>
          <w:szCs w:val="24"/>
        </w:rPr>
      </w:pPr>
    </w:p>
    <w:p w14:paraId="5E99ECA1" w14:textId="025F26C9" w:rsidR="00074C93" w:rsidRPr="00246F26" w:rsidRDefault="00074C93" w:rsidP="00E17167">
      <w:pPr>
        <w:tabs>
          <w:tab w:val="left" w:pos="7200"/>
          <w:tab w:val="left" w:pos="7920"/>
        </w:tabs>
        <w:spacing w:after="0" w:line="240" w:lineRule="auto"/>
        <w:rPr>
          <w:rFonts w:ascii="Garamond" w:hAnsi="Garamond"/>
          <w:sz w:val="24"/>
          <w:szCs w:val="24"/>
        </w:rPr>
      </w:pPr>
      <w:r>
        <w:rPr>
          <w:rFonts w:ascii="Garamond" w:hAnsi="Garamond"/>
          <w:sz w:val="24"/>
          <w:szCs w:val="24"/>
        </w:rPr>
        <w:t xml:space="preserve">Without approval, DCYF will continue to use a legacy system built on technology lacking structure to support the constant changes related to child welfare work. The legacy system lacks compliance with federal requirements creating a risk to federal matching funds to support the child welfare technology work. </w:t>
      </w:r>
      <w:r w:rsidR="00D75EFB">
        <w:rPr>
          <w:rFonts w:ascii="Garamond" w:hAnsi="Garamond"/>
          <w:sz w:val="24"/>
          <w:szCs w:val="24"/>
        </w:rPr>
        <w:t xml:space="preserve">The lack of a tiered architecture creates inefficiencies and risk to making changes with the legacy system. The legacy system lacks structure to support API development impacting the ability to exchange data with other systems. </w:t>
      </w:r>
    </w:p>
    <w:sectPr w:rsidR="00074C93" w:rsidRPr="00246F26" w:rsidSect="003753F2">
      <w:footerReference w:type="default" r:id="rId15"/>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D3E1" w14:textId="77777777" w:rsidR="004B4FC5" w:rsidRDefault="004B4FC5" w:rsidP="008A43FB">
      <w:pPr>
        <w:spacing w:after="0" w:line="240" w:lineRule="auto"/>
      </w:pPr>
      <w:r>
        <w:separator/>
      </w:r>
    </w:p>
  </w:endnote>
  <w:endnote w:type="continuationSeparator" w:id="0">
    <w:p w14:paraId="7A8A7696" w14:textId="77777777" w:rsidR="004B4FC5" w:rsidRDefault="004B4FC5" w:rsidP="008A43FB">
      <w:pPr>
        <w:spacing w:after="0" w:line="240" w:lineRule="auto"/>
      </w:pPr>
      <w:r>
        <w:continuationSeparator/>
      </w:r>
    </w:p>
  </w:endnote>
  <w:endnote w:type="continuationNotice" w:id="1">
    <w:p w14:paraId="33468A12" w14:textId="77777777" w:rsidR="004B4FC5" w:rsidRDefault="004B4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ova Light">
    <w:altName w:val="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41942"/>
      <w:docPartObj>
        <w:docPartGallery w:val="Page Numbers (Bottom of Page)"/>
        <w:docPartUnique/>
      </w:docPartObj>
    </w:sdtPr>
    <w:sdtEndPr>
      <w:rPr>
        <w:rFonts w:ascii="Century Gothic" w:hAnsi="Century Gothic"/>
        <w:noProof/>
        <w:sz w:val="18"/>
        <w:szCs w:val="18"/>
      </w:rPr>
    </w:sdtEndPr>
    <w:sdtContent>
      <w:p w14:paraId="2FCA35F0" w14:textId="5096D717" w:rsidR="00FC0D8C" w:rsidRDefault="00FC0D8C" w:rsidP="00FC0D8C">
        <w:pPr>
          <w:pStyle w:val="Footer"/>
          <w:ind w:left="3240" w:firstLine="4230"/>
        </w:pPr>
        <w:r>
          <w:rPr>
            <w:noProof/>
          </w:rPr>
          <mc:AlternateContent>
            <mc:Choice Requires="wps">
              <w:drawing>
                <wp:anchor distT="0" distB="0" distL="114300" distR="114300" simplePos="0" relativeHeight="251657216" behindDoc="0" locked="0" layoutInCell="1" allowOverlap="1" wp14:anchorId="45C66BFD" wp14:editId="4D89ACA0">
                  <wp:simplePos x="0" y="0"/>
                  <wp:positionH relativeFrom="page">
                    <wp:align>left</wp:align>
                  </wp:positionH>
                  <wp:positionV relativeFrom="paragraph">
                    <wp:posOffset>-77674</wp:posOffset>
                  </wp:positionV>
                  <wp:extent cx="7789018" cy="888006"/>
                  <wp:effectExtent l="0" t="0" r="2540" b="7620"/>
                  <wp:wrapNone/>
                  <wp:docPr id="1" name="Text Box 1"/>
                  <wp:cNvGraphicFramePr/>
                  <a:graphic xmlns:a="http://schemas.openxmlformats.org/drawingml/2006/main">
                    <a:graphicData uri="http://schemas.microsoft.com/office/word/2010/wordprocessingShape">
                      <wps:wsp>
                        <wps:cNvSpPr txBox="1"/>
                        <wps:spPr>
                          <a:xfrm>
                            <a:off x="0" y="0"/>
                            <a:ext cx="7789018" cy="888006"/>
                          </a:xfrm>
                          <a:prstGeom prst="rect">
                            <a:avLst/>
                          </a:prstGeom>
                          <a:solidFill>
                            <a:schemeClr val="bg1">
                              <a:lumMod val="75000"/>
                            </a:schemeClr>
                          </a:solidFill>
                          <a:ln w="6350">
                            <a:noFill/>
                          </a:ln>
                        </wps:spPr>
                        <wps:txb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66BFD" id="_x0000_t202" coordsize="21600,21600" o:spt="202" path="m,l,21600r21600,l21600,xe">
                  <v:stroke joinstyle="miter"/>
                  <v:path gradientshapeok="t" o:connecttype="rect"/>
                </v:shapetype>
                <v:shape id="Text Box 1" o:spid="_x0000_s1027" type="#_x0000_t202" style="position:absolute;left:0;text-align:left;margin-left:0;margin-top:-6.1pt;width:613.3pt;height:69.9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" fillcolor="#bfbfbf [2412]" stroked="f" strokeweight=".5pt">
                  <v:textbo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v:textbox>
                  <w10:wrap anchorx="page"/>
                </v:shape>
              </w:pict>
            </mc:Fallback>
          </mc:AlternateContent>
        </w:r>
      </w:p>
      <w:p w14:paraId="54EB633A" w14:textId="4BB13B12" w:rsidR="008A43FB" w:rsidRPr="00EF7E06" w:rsidRDefault="00A344C5" w:rsidP="008E4AC2">
        <w:pPr>
          <w:pStyle w:val="Footer"/>
          <w:jc w:val="right"/>
          <w:rPr>
            <w:rFonts w:ascii="Century Gothic" w:hAnsi="Century Gothic"/>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E4B4" w14:textId="77777777" w:rsidR="004B4FC5" w:rsidRDefault="004B4FC5" w:rsidP="008A43FB">
      <w:pPr>
        <w:spacing w:after="0" w:line="240" w:lineRule="auto"/>
      </w:pPr>
      <w:r>
        <w:separator/>
      </w:r>
    </w:p>
  </w:footnote>
  <w:footnote w:type="continuationSeparator" w:id="0">
    <w:p w14:paraId="14C0E243" w14:textId="77777777" w:rsidR="004B4FC5" w:rsidRDefault="004B4FC5" w:rsidP="008A43FB">
      <w:pPr>
        <w:spacing w:after="0" w:line="240" w:lineRule="auto"/>
      </w:pPr>
      <w:r>
        <w:continuationSeparator/>
      </w:r>
    </w:p>
  </w:footnote>
  <w:footnote w:type="continuationNotice" w:id="1">
    <w:p w14:paraId="26D5EFEA" w14:textId="77777777" w:rsidR="004B4FC5" w:rsidRDefault="004B4F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F06"/>
    <w:multiLevelType w:val="hybridMultilevel"/>
    <w:tmpl w:val="E0001BE4"/>
    <w:lvl w:ilvl="0" w:tplc="97ECA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21F2"/>
    <w:multiLevelType w:val="hybridMultilevel"/>
    <w:tmpl w:val="7B94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73D87"/>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B1F1A"/>
    <w:multiLevelType w:val="hybridMultilevel"/>
    <w:tmpl w:val="BF4C5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7550C"/>
    <w:multiLevelType w:val="multilevel"/>
    <w:tmpl w:val="F042B79C"/>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14C7548A"/>
    <w:multiLevelType w:val="hybridMultilevel"/>
    <w:tmpl w:val="D25CC1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F3A1C"/>
    <w:multiLevelType w:val="hybridMultilevel"/>
    <w:tmpl w:val="28721F4E"/>
    <w:lvl w:ilvl="0" w:tplc="F3EC48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926920"/>
    <w:multiLevelType w:val="hybridMultilevel"/>
    <w:tmpl w:val="412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35368"/>
    <w:multiLevelType w:val="hybridMultilevel"/>
    <w:tmpl w:val="C720CF0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11800"/>
    <w:multiLevelType w:val="hybridMultilevel"/>
    <w:tmpl w:val="BF083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60235"/>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2009F"/>
    <w:multiLevelType w:val="hybridMultilevel"/>
    <w:tmpl w:val="7A22E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4136FD"/>
    <w:multiLevelType w:val="hybridMultilevel"/>
    <w:tmpl w:val="C720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52E2A"/>
    <w:multiLevelType w:val="hybridMultilevel"/>
    <w:tmpl w:val="8DA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585A16"/>
    <w:multiLevelType w:val="hybridMultilevel"/>
    <w:tmpl w:val="ACD8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21150F"/>
    <w:multiLevelType w:val="hybridMultilevel"/>
    <w:tmpl w:val="47F63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1F6C5C"/>
    <w:multiLevelType w:val="hybridMultilevel"/>
    <w:tmpl w:val="C19E7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D560F2"/>
    <w:multiLevelType w:val="hybridMultilevel"/>
    <w:tmpl w:val="F850E074"/>
    <w:lvl w:ilvl="0" w:tplc="FFFFFFF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E97172"/>
    <w:multiLevelType w:val="multilevel"/>
    <w:tmpl w:val="E90066BE"/>
    <w:lvl w:ilvl="0">
      <w:start w:val="2017"/>
      <w:numFmt w:val="decimal"/>
      <w:lvlText w:val="%1"/>
      <w:lvlJc w:val="left"/>
      <w:pPr>
        <w:ind w:left="1890" w:hanging="1890"/>
      </w:pPr>
      <w:rPr>
        <w:rFonts w:hint="default"/>
      </w:rPr>
    </w:lvl>
    <w:lvl w:ilvl="1">
      <w:start w:val="19"/>
      <w:numFmt w:val="decimal"/>
      <w:lvlText w:val="%1-%2"/>
      <w:lvlJc w:val="left"/>
      <w:pPr>
        <w:ind w:left="1890" w:hanging="1890"/>
      </w:pPr>
      <w:rPr>
        <w:rFonts w:hint="default"/>
      </w:rPr>
    </w:lvl>
    <w:lvl w:ilvl="2">
      <w:start w:val="1"/>
      <w:numFmt w:val="decimal"/>
      <w:lvlText w:val="%1-%2.%3"/>
      <w:lvlJc w:val="left"/>
      <w:pPr>
        <w:ind w:left="1890" w:hanging="1890"/>
      </w:pPr>
      <w:rPr>
        <w:rFonts w:hint="default"/>
      </w:rPr>
    </w:lvl>
    <w:lvl w:ilvl="3">
      <w:start w:val="1"/>
      <w:numFmt w:val="decimal"/>
      <w:lvlText w:val="%1-%2.%3.%4"/>
      <w:lvlJc w:val="left"/>
      <w:pPr>
        <w:ind w:left="1890" w:hanging="1890"/>
      </w:pPr>
      <w:rPr>
        <w:rFonts w:hint="default"/>
      </w:rPr>
    </w:lvl>
    <w:lvl w:ilvl="4">
      <w:start w:val="1"/>
      <w:numFmt w:val="decimal"/>
      <w:lvlText w:val="%1-%2.%3.%4.%5"/>
      <w:lvlJc w:val="left"/>
      <w:pPr>
        <w:ind w:left="1890" w:hanging="1890"/>
      </w:pPr>
      <w:rPr>
        <w:rFonts w:hint="default"/>
      </w:rPr>
    </w:lvl>
    <w:lvl w:ilvl="5">
      <w:start w:val="1"/>
      <w:numFmt w:val="decimal"/>
      <w:lvlText w:val="%1-%2.%3.%4.%5.%6"/>
      <w:lvlJc w:val="left"/>
      <w:pPr>
        <w:ind w:left="1890" w:hanging="1890"/>
      </w:pPr>
      <w:rPr>
        <w:rFonts w:hint="default"/>
      </w:rPr>
    </w:lvl>
    <w:lvl w:ilvl="6">
      <w:start w:val="1"/>
      <w:numFmt w:val="decimal"/>
      <w:lvlText w:val="%1-%2.%3.%4.%5.%6.%7"/>
      <w:lvlJc w:val="left"/>
      <w:pPr>
        <w:ind w:left="1890" w:hanging="1890"/>
      </w:pPr>
      <w:rPr>
        <w:rFonts w:hint="default"/>
      </w:rPr>
    </w:lvl>
    <w:lvl w:ilvl="7">
      <w:start w:val="1"/>
      <w:numFmt w:val="decimal"/>
      <w:lvlText w:val="%1-%2.%3.%4.%5.%6.%7.%8"/>
      <w:lvlJc w:val="left"/>
      <w:pPr>
        <w:ind w:left="1890" w:hanging="1890"/>
      </w:pPr>
      <w:rPr>
        <w:rFonts w:hint="default"/>
      </w:rPr>
    </w:lvl>
    <w:lvl w:ilvl="8">
      <w:start w:val="1"/>
      <w:numFmt w:val="decimal"/>
      <w:lvlText w:val="%1-%2.%3.%4.%5.%6.%7.%8.%9"/>
      <w:lvlJc w:val="left"/>
      <w:pPr>
        <w:ind w:left="1890" w:hanging="1890"/>
      </w:pPr>
      <w:rPr>
        <w:rFonts w:hint="default"/>
      </w:rPr>
    </w:lvl>
  </w:abstractNum>
  <w:abstractNum w:abstractNumId="19" w15:restartNumberingAfterBreak="0">
    <w:nsid w:val="73F25BC2"/>
    <w:multiLevelType w:val="hybridMultilevel"/>
    <w:tmpl w:val="D80007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40682"/>
    <w:multiLevelType w:val="hybridMultilevel"/>
    <w:tmpl w:val="A2343F24"/>
    <w:lvl w:ilvl="0" w:tplc="04090015">
      <w:start w:val="1"/>
      <w:numFmt w:val="upp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77BB0809"/>
    <w:multiLevelType w:val="hybridMultilevel"/>
    <w:tmpl w:val="6B76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7274CD"/>
    <w:multiLevelType w:val="hybridMultilevel"/>
    <w:tmpl w:val="6D38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0C7D2F"/>
    <w:multiLevelType w:val="hybridMultilevel"/>
    <w:tmpl w:val="C8CCD8A6"/>
    <w:lvl w:ilvl="0" w:tplc="500EB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490108">
    <w:abstractNumId w:val="14"/>
  </w:num>
  <w:num w:numId="2" w16cid:durableId="641735561">
    <w:abstractNumId w:val="16"/>
  </w:num>
  <w:num w:numId="3" w16cid:durableId="1424230421">
    <w:abstractNumId w:val="23"/>
  </w:num>
  <w:num w:numId="4" w16cid:durableId="571426040">
    <w:abstractNumId w:val="1"/>
  </w:num>
  <w:num w:numId="5" w16cid:durableId="890262963">
    <w:abstractNumId w:val="7"/>
  </w:num>
  <w:num w:numId="6" w16cid:durableId="1558974886">
    <w:abstractNumId w:val="9"/>
  </w:num>
  <w:num w:numId="7" w16cid:durableId="145823227">
    <w:abstractNumId w:val="19"/>
  </w:num>
  <w:num w:numId="8" w16cid:durableId="1182860178">
    <w:abstractNumId w:val="3"/>
  </w:num>
  <w:num w:numId="9" w16cid:durableId="1172064861">
    <w:abstractNumId w:val="17"/>
  </w:num>
  <w:num w:numId="10" w16cid:durableId="1970239246">
    <w:abstractNumId w:val="18"/>
  </w:num>
  <w:num w:numId="11" w16cid:durableId="106241467">
    <w:abstractNumId w:val="8"/>
  </w:num>
  <w:num w:numId="12" w16cid:durableId="751393281">
    <w:abstractNumId w:val="12"/>
  </w:num>
  <w:num w:numId="13" w16cid:durableId="1746032913">
    <w:abstractNumId w:val="10"/>
  </w:num>
  <w:num w:numId="14" w16cid:durableId="1793669011">
    <w:abstractNumId w:val="2"/>
  </w:num>
  <w:num w:numId="15" w16cid:durableId="905264013">
    <w:abstractNumId w:val="5"/>
  </w:num>
  <w:num w:numId="16" w16cid:durableId="1063916400">
    <w:abstractNumId w:val="20"/>
  </w:num>
  <w:num w:numId="17" w16cid:durableId="63646753">
    <w:abstractNumId w:val="22"/>
  </w:num>
  <w:num w:numId="18" w16cid:durableId="75590288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9362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3668566">
    <w:abstractNumId w:val="6"/>
  </w:num>
  <w:num w:numId="21" w16cid:durableId="627859396">
    <w:abstractNumId w:val="0"/>
  </w:num>
  <w:num w:numId="22" w16cid:durableId="693726178">
    <w:abstractNumId w:val="13"/>
  </w:num>
  <w:num w:numId="23" w16cid:durableId="2047485323">
    <w:abstractNumId w:val="15"/>
  </w:num>
  <w:num w:numId="24" w16cid:durableId="20512228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E2"/>
    <w:rsid w:val="00001CEC"/>
    <w:rsid w:val="000035F1"/>
    <w:rsid w:val="000071E4"/>
    <w:rsid w:val="00010C41"/>
    <w:rsid w:val="00011029"/>
    <w:rsid w:val="00011DD8"/>
    <w:rsid w:val="00022460"/>
    <w:rsid w:val="00022BB4"/>
    <w:rsid w:val="000259DC"/>
    <w:rsid w:val="0002784F"/>
    <w:rsid w:val="000327A1"/>
    <w:rsid w:val="000409D1"/>
    <w:rsid w:val="0004208D"/>
    <w:rsid w:val="0004294E"/>
    <w:rsid w:val="00044CBB"/>
    <w:rsid w:val="00052F9D"/>
    <w:rsid w:val="00057008"/>
    <w:rsid w:val="000633D5"/>
    <w:rsid w:val="0006517A"/>
    <w:rsid w:val="00065C35"/>
    <w:rsid w:val="00067BC3"/>
    <w:rsid w:val="00071EDF"/>
    <w:rsid w:val="00073811"/>
    <w:rsid w:val="00074C93"/>
    <w:rsid w:val="0007790E"/>
    <w:rsid w:val="00080BE8"/>
    <w:rsid w:val="00081EC9"/>
    <w:rsid w:val="00082A99"/>
    <w:rsid w:val="0008391E"/>
    <w:rsid w:val="00083A35"/>
    <w:rsid w:val="00085DDC"/>
    <w:rsid w:val="000904D2"/>
    <w:rsid w:val="00091EB2"/>
    <w:rsid w:val="00095AEE"/>
    <w:rsid w:val="00096BA1"/>
    <w:rsid w:val="00097A94"/>
    <w:rsid w:val="000A0822"/>
    <w:rsid w:val="000A342E"/>
    <w:rsid w:val="000A3FFE"/>
    <w:rsid w:val="000A7734"/>
    <w:rsid w:val="000B0F59"/>
    <w:rsid w:val="000C2BFB"/>
    <w:rsid w:val="000C3F23"/>
    <w:rsid w:val="000C4278"/>
    <w:rsid w:val="000D0429"/>
    <w:rsid w:val="000D2C44"/>
    <w:rsid w:val="000D33DB"/>
    <w:rsid w:val="000D6799"/>
    <w:rsid w:val="000D7145"/>
    <w:rsid w:val="000E28B9"/>
    <w:rsid w:val="000E2B6D"/>
    <w:rsid w:val="000E2DB5"/>
    <w:rsid w:val="000E35B9"/>
    <w:rsid w:val="000E6550"/>
    <w:rsid w:val="000E6963"/>
    <w:rsid w:val="000E781C"/>
    <w:rsid w:val="000F090B"/>
    <w:rsid w:val="000F5659"/>
    <w:rsid w:val="0010324C"/>
    <w:rsid w:val="00103D06"/>
    <w:rsid w:val="00104614"/>
    <w:rsid w:val="00104E0F"/>
    <w:rsid w:val="00112226"/>
    <w:rsid w:val="00112B04"/>
    <w:rsid w:val="00112EED"/>
    <w:rsid w:val="001133E0"/>
    <w:rsid w:val="00114BA3"/>
    <w:rsid w:val="00115F14"/>
    <w:rsid w:val="001167F1"/>
    <w:rsid w:val="001177A4"/>
    <w:rsid w:val="001234C0"/>
    <w:rsid w:val="00123BE3"/>
    <w:rsid w:val="001241B0"/>
    <w:rsid w:val="00127136"/>
    <w:rsid w:val="00127307"/>
    <w:rsid w:val="0013204D"/>
    <w:rsid w:val="001321F1"/>
    <w:rsid w:val="0013260B"/>
    <w:rsid w:val="00137108"/>
    <w:rsid w:val="001413D7"/>
    <w:rsid w:val="00141EE4"/>
    <w:rsid w:val="00144E9D"/>
    <w:rsid w:val="00146CCE"/>
    <w:rsid w:val="00146EED"/>
    <w:rsid w:val="00147B4C"/>
    <w:rsid w:val="00147F76"/>
    <w:rsid w:val="00147FBB"/>
    <w:rsid w:val="00157371"/>
    <w:rsid w:val="0016416B"/>
    <w:rsid w:val="00165573"/>
    <w:rsid w:val="0016629F"/>
    <w:rsid w:val="001672F4"/>
    <w:rsid w:val="00170709"/>
    <w:rsid w:val="00171159"/>
    <w:rsid w:val="0017303A"/>
    <w:rsid w:val="001752B5"/>
    <w:rsid w:val="00180A4C"/>
    <w:rsid w:val="0018433E"/>
    <w:rsid w:val="00184C34"/>
    <w:rsid w:val="00185CF8"/>
    <w:rsid w:val="001917A4"/>
    <w:rsid w:val="001942D9"/>
    <w:rsid w:val="00195CB4"/>
    <w:rsid w:val="00196132"/>
    <w:rsid w:val="00197864"/>
    <w:rsid w:val="00197BA4"/>
    <w:rsid w:val="001A08CA"/>
    <w:rsid w:val="001A48EB"/>
    <w:rsid w:val="001A587E"/>
    <w:rsid w:val="001B309F"/>
    <w:rsid w:val="001B4012"/>
    <w:rsid w:val="001B5D35"/>
    <w:rsid w:val="001B77C5"/>
    <w:rsid w:val="001C07FD"/>
    <w:rsid w:val="001C2C87"/>
    <w:rsid w:val="001C2FD0"/>
    <w:rsid w:val="001C30A3"/>
    <w:rsid w:val="001C3C5F"/>
    <w:rsid w:val="001C5E21"/>
    <w:rsid w:val="001D09CE"/>
    <w:rsid w:val="001D0A1C"/>
    <w:rsid w:val="001D138A"/>
    <w:rsid w:val="001D160B"/>
    <w:rsid w:val="001D457A"/>
    <w:rsid w:val="001D660A"/>
    <w:rsid w:val="001E1F39"/>
    <w:rsid w:val="001E2C40"/>
    <w:rsid w:val="001E33AD"/>
    <w:rsid w:val="001E41E9"/>
    <w:rsid w:val="001E50EE"/>
    <w:rsid w:val="001E53D1"/>
    <w:rsid w:val="001E6633"/>
    <w:rsid w:val="001E667D"/>
    <w:rsid w:val="001E6E0E"/>
    <w:rsid w:val="001E7320"/>
    <w:rsid w:val="001F0E55"/>
    <w:rsid w:val="001F1570"/>
    <w:rsid w:val="001F23AC"/>
    <w:rsid w:val="001F2EB3"/>
    <w:rsid w:val="001F6A12"/>
    <w:rsid w:val="001F6FE1"/>
    <w:rsid w:val="0020202B"/>
    <w:rsid w:val="00202629"/>
    <w:rsid w:val="002034F4"/>
    <w:rsid w:val="002051E2"/>
    <w:rsid w:val="00210BD9"/>
    <w:rsid w:val="00212DEE"/>
    <w:rsid w:val="00217231"/>
    <w:rsid w:val="00217CCB"/>
    <w:rsid w:val="00220B43"/>
    <w:rsid w:val="00221173"/>
    <w:rsid w:val="00224551"/>
    <w:rsid w:val="00226576"/>
    <w:rsid w:val="00226DFF"/>
    <w:rsid w:val="00230DCE"/>
    <w:rsid w:val="0023264A"/>
    <w:rsid w:val="00233A54"/>
    <w:rsid w:val="00234EFE"/>
    <w:rsid w:val="00240D03"/>
    <w:rsid w:val="002433E4"/>
    <w:rsid w:val="00244446"/>
    <w:rsid w:val="002447D3"/>
    <w:rsid w:val="00246F26"/>
    <w:rsid w:val="00250457"/>
    <w:rsid w:val="00251307"/>
    <w:rsid w:val="00251ED0"/>
    <w:rsid w:val="002549B8"/>
    <w:rsid w:val="00254BEF"/>
    <w:rsid w:val="00255F91"/>
    <w:rsid w:val="002605A4"/>
    <w:rsid w:val="00260BF0"/>
    <w:rsid w:val="00261D20"/>
    <w:rsid w:val="002626A7"/>
    <w:rsid w:val="00263B63"/>
    <w:rsid w:val="002645DB"/>
    <w:rsid w:val="0026538C"/>
    <w:rsid w:val="0026658F"/>
    <w:rsid w:val="002710F1"/>
    <w:rsid w:val="00271587"/>
    <w:rsid w:val="002720CF"/>
    <w:rsid w:val="00276FC4"/>
    <w:rsid w:val="00277B60"/>
    <w:rsid w:val="002806BA"/>
    <w:rsid w:val="00281EB9"/>
    <w:rsid w:val="00281ED4"/>
    <w:rsid w:val="00281ED8"/>
    <w:rsid w:val="00284493"/>
    <w:rsid w:val="002905F0"/>
    <w:rsid w:val="00291EC8"/>
    <w:rsid w:val="002936D4"/>
    <w:rsid w:val="00294666"/>
    <w:rsid w:val="00296794"/>
    <w:rsid w:val="002A11D8"/>
    <w:rsid w:val="002A20AB"/>
    <w:rsid w:val="002A23ED"/>
    <w:rsid w:val="002A4B45"/>
    <w:rsid w:val="002A7001"/>
    <w:rsid w:val="002A703B"/>
    <w:rsid w:val="002B12E3"/>
    <w:rsid w:val="002B26A9"/>
    <w:rsid w:val="002B4DBE"/>
    <w:rsid w:val="002B6363"/>
    <w:rsid w:val="002B7D82"/>
    <w:rsid w:val="002B7EC4"/>
    <w:rsid w:val="002B7ED6"/>
    <w:rsid w:val="002C1F03"/>
    <w:rsid w:val="002C4B54"/>
    <w:rsid w:val="002C6CD0"/>
    <w:rsid w:val="002D0B45"/>
    <w:rsid w:val="002D7A7C"/>
    <w:rsid w:val="002E17A9"/>
    <w:rsid w:val="002E3AD0"/>
    <w:rsid w:val="002F5825"/>
    <w:rsid w:val="002F6C64"/>
    <w:rsid w:val="003016A6"/>
    <w:rsid w:val="00301F5A"/>
    <w:rsid w:val="003058B6"/>
    <w:rsid w:val="003128D3"/>
    <w:rsid w:val="003131B3"/>
    <w:rsid w:val="00314C8C"/>
    <w:rsid w:val="00315288"/>
    <w:rsid w:val="0031613D"/>
    <w:rsid w:val="003167DB"/>
    <w:rsid w:val="003168B7"/>
    <w:rsid w:val="00316B5D"/>
    <w:rsid w:val="00321423"/>
    <w:rsid w:val="00322CAF"/>
    <w:rsid w:val="00323750"/>
    <w:rsid w:val="003257AA"/>
    <w:rsid w:val="003303F4"/>
    <w:rsid w:val="00331513"/>
    <w:rsid w:val="00333880"/>
    <w:rsid w:val="00334CFF"/>
    <w:rsid w:val="00346D37"/>
    <w:rsid w:val="00346DBF"/>
    <w:rsid w:val="00350947"/>
    <w:rsid w:val="003516FD"/>
    <w:rsid w:val="0035419F"/>
    <w:rsid w:val="003555F4"/>
    <w:rsid w:val="003621F5"/>
    <w:rsid w:val="003663A9"/>
    <w:rsid w:val="0037163B"/>
    <w:rsid w:val="003728F3"/>
    <w:rsid w:val="0037457C"/>
    <w:rsid w:val="003753F2"/>
    <w:rsid w:val="003775B6"/>
    <w:rsid w:val="00380FF9"/>
    <w:rsid w:val="003843BE"/>
    <w:rsid w:val="00384C65"/>
    <w:rsid w:val="00384E2B"/>
    <w:rsid w:val="003905D0"/>
    <w:rsid w:val="003907B4"/>
    <w:rsid w:val="0039507B"/>
    <w:rsid w:val="0039721A"/>
    <w:rsid w:val="003A15B6"/>
    <w:rsid w:val="003A209D"/>
    <w:rsid w:val="003A50AD"/>
    <w:rsid w:val="003A539F"/>
    <w:rsid w:val="003A6A6E"/>
    <w:rsid w:val="003B024E"/>
    <w:rsid w:val="003B2641"/>
    <w:rsid w:val="003B2817"/>
    <w:rsid w:val="003B3CE7"/>
    <w:rsid w:val="003B658C"/>
    <w:rsid w:val="003C04C3"/>
    <w:rsid w:val="003C2FCE"/>
    <w:rsid w:val="003C2FD8"/>
    <w:rsid w:val="003C395E"/>
    <w:rsid w:val="003C4DF5"/>
    <w:rsid w:val="003D03F8"/>
    <w:rsid w:val="003D0FD5"/>
    <w:rsid w:val="003D1517"/>
    <w:rsid w:val="003D7727"/>
    <w:rsid w:val="003E0FE5"/>
    <w:rsid w:val="003E114B"/>
    <w:rsid w:val="003E1519"/>
    <w:rsid w:val="003E1D29"/>
    <w:rsid w:val="003F1D71"/>
    <w:rsid w:val="003F1DA7"/>
    <w:rsid w:val="003F20D8"/>
    <w:rsid w:val="003F4741"/>
    <w:rsid w:val="0040082D"/>
    <w:rsid w:val="00400E86"/>
    <w:rsid w:val="0040429A"/>
    <w:rsid w:val="00405EAF"/>
    <w:rsid w:val="00410695"/>
    <w:rsid w:val="00412873"/>
    <w:rsid w:val="00412D33"/>
    <w:rsid w:val="00413F80"/>
    <w:rsid w:val="00414450"/>
    <w:rsid w:val="00415CA0"/>
    <w:rsid w:val="00417448"/>
    <w:rsid w:val="00420641"/>
    <w:rsid w:val="00420BE8"/>
    <w:rsid w:val="00424BC7"/>
    <w:rsid w:val="0042654E"/>
    <w:rsid w:val="00431C96"/>
    <w:rsid w:val="00434A8B"/>
    <w:rsid w:val="00436948"/>
    <w:rsid w:val="004376C9"/>
    <w:rsid w:val="00437F0D"/>
    <w:rsid w:val="00443CA6"/>
    <w:rsid w:val="00450EEE"/>
    <w:rsid w:val="00451B67"/>
    <w:rsid w:val="00453BA1"/>
    <w:rsid w:val="0045486E"/>
    <w:rsid w:val="004606F4"/>
    <w:rsid w:val="00460899"/>
    <w:rsid w:val="00460A3E"/>
    <w:rsid w:val="00467E5C"/>
    <w:rsid w:val="00470C6B"/>
    <w:rsid w:val="0047247A"/>
    <w:rsid w:val="0047282C"/>
    <w:rsid w:val="00473B67"/>
    <w:rsid w:val="00477D5B"/>
    <w:rsid w:val="00481542"/>
    <w:rsid w:val="00482BD6"/>
    <w:rsid w:val="00483F0D"/>
    <w:rsid w:val="00484B3C"/>
    <w:rsid w:val="00486E46"/>
    <w:rsid w:val="004873E8"/>
    <w:rsid w:val="0049599D"/>
    <w:rsid w:val="00495D44"/>
    <w:rsid w:val="00495F55"/>
    <w:rsid w:val="00496B63"/>
    <w:rsid w:val="004A0621"/>
    <w:rsid w:val="004A1119"/>
    <w:rsid w:val="004A19A6"/>
    <w:rsid w:val="004A1FAB"/>
    <w:rsid w:val="004A3942"/>
    <w:rsid w:val="004B0D59"/>
    <w:rsid w:val="004B3A9C"/>
    <w:rsid w:val="004B4FC5"/>
    <w:rsid w:val="004B6B85"/>
    <w:rsid w:val="004C1493"/>
    <w:rsid w:val="004C3CB8"/>
    <w:rsid w:val="004C4578"/>
    <w:rsid w:val="004C74A9"/>
    <w:rsid w:val="004D0544"/>
    <w:rsid w:val="004D5461"/>
    <w:rsid w:val="004D578E"/>
    <w:rsid w:val="004D767A"/>
    <w:rsid w:val="004E125B"/>
    <w:rsid w:val="004E4D8F"/>
    <w:rsid w:val="004E5172"/>
    <w:rsid w:val="004E6AF4"/>
    <w:rsid w:val="004F1BDC"/>
    <w:rsid w:val="004F340A"/>
    <w:rsid w:val="005010BD"/>
    <w:rsid w:val="00505D73"/>
    <w:rsid w:val="0050676A"/>
    <w:rsid w:val="0051091E"/>
    <w:rsid w:val="00510FFF"/>
    <w:rsid w:val="005152CE"/>
    <w:rsid w:val="00517D15"/>
    <w:rsid w:val="00524BF8"/>
    <w:rsid w:val="005258ED"/>
    <w:rsid w:val="00525AAB"/>
    <w:rsid w:val="0052706C"/>
    <w:rsid w:val="00530319"/>
    <w:rsid w:val="005317A4"/>
    <w:rsid w:val="00531972"/>
    <w:rsid w:val="00533160"/>
    <w:rsid w:val="00533A74"/>
    <w:rsid w:val="0053401F"/>
    <w:rsid w:val="005353C4"/>
    <w:rsid w:val="00537560"/>
    <w:rsid w:val="00540D3B"/>
    <w:rsid w:val="005418E6"/>
    <w:rsid w:val="00544116"/>
    <w:rsid w:val="005446A0"/>
    <w:rsid w:val="00544DC0"/>
    <w:rsid w:val="00545993"/>
    <w:rsid w:val="00553873"/>
    <w:rsid w:val="005542E8"/>
    <w:rsid w:val="005573D9"/>
    <w:rsid w:val="005575C0"/>
    <w:rsid w:val="00560685"/>
    <w:rsid w:val="00563477"/>
    <w:rsid w:val="00563504"/>
    <w:rsid w:val="005662FB"/>
    <w:rsid w:val="00566698"/>
    <w:rsid w:val="00566E8E"/>
    <w:rsid w:val="00573EB1"/>
    <w:rsid w:val="00574591"/>
    <w:rsid w:val="0057677F"/>
    <w:rsid w:val="005808CB"/>
    <w:rsid w:val="00580CAA"/>
    <w:rsid w:val="005835EF"/>
    <w:rsid w:val="005844C9"/>
    <w:rsid w:val="00586A02"/>
    <w:rsid w:val="005873E6"/>
    <w:rsid w:val="00593B47"/>
    <w:rsid w:val="00595544"/>
    <w:rsid w:val="00595821"/>
    <w:rsid w:val="00597FB5"/>
    <w:rsid w:val="005A0095"/>
    <w:rsid w:val="005A061F"/>
    <w:rsid w:val="005A3AEB"/>
    <w:rsid w:val="005A406E"/>
    <w:rsid w:val="005A42B2"/>
    <w:rsid w:val="005A4A81"/>
    <w:rsid w:val="005A560B"/>
    <w:rsid w:val="005A747C"/>
    <w:rsid w:val="005B1686"/>
    <w:rsid w:val="005B2CB6"/>
    <w:rsid w:val="005B4791"/>
    <w:rsid w:val="005B5829"/>
    <w:rsid w:val="005C05B5"/>
    <w:rsid w:val="005C71D7"/>
    <w:rsid w:val="005D3101"/>
    <w:rsid w:val="005D7C9C"/>
    <w:rsid w:val="005E455A"/>
    <w:rsid w:val="005E5220"/>
    <w:rsid w:val="005E7B88"/>
    <w:rsid w:val="005E7E2C"/>
    <w:rsid w:val="005F1380"/>
    <w:rsid w:val="005F1643"/>
    <w:rsid w:val="005F31E6"/>
    <w:rsid w:val="005F7EA3"/>
    <w:rsid w:val="00601FD4"/>
    <w:rsid w:val="006052CB"/>
    <w:rsid w:val="00610F9B"/>
    <w:rsid w:val="00612120"/>
    <w:rsid w:val="00612744"/>
    <w:rsid w:val="006138F1"/>
    <w:rsid w:val="00614CD5"/>
    <w:rsid w:val="0061605F"/>
    <w:rsid w:val="006165F3"/>
    <w:rsid w:val="00617F8B"/>
    <w:rsid w:val="00621118"/>
    <w:rsid w:val="006222A1"/>
    <w:rsid w:val="00623477"/>
    <w:rsid w:val="00626938"/>
    <w:rsid w:val="00627106"/>
    <w:rsid w:val="00627815"/>
    <w:rsid w:val="00632D31"/>
    <w:rsid w:val="00635CF5"/>
    <w:rsid w:val="00637E35"/>
    <w:rsid w:val="006424B7"/>
    <w:rsid w:val="00650134"/>
    <w:rsid w:val="00650979"/>
    <w:rsid w:val="00654A64"/>
    <w:rsid w:val="00655A4B"/>
    <w:rsid w:val="006568AB"/>
    <w:rsid w:val="00656A4C"/>
    <w:rsid w:val="00657A79"/>
    <w:rsid w:val="00657D6F"/>
    <w:rsid w:val="0066197A"/>
    <w:rsid w:val="00662B3F"/>
    <w:rsid w:val="0066799C"/>
    <w:rsid w:val="00670DA2"/>
    <w:rsid w:val="00671108"/>
    <w:rsid w:val="006727A7"/>
    <w:rsid w:val="006729D2"/>
    <w:rsid w:val="00672AF5"/>
    <w:rsid w:val="0067329F"/>
    <w:rsid w:val="00676741"/>
    <w:rsid w:val="006809F5"/>
    <w:rsid w:val="006816E9"/>
    <w:rsid w:val="00682200"/>
    <w:rsid w:val="00683CA6"/>
    <w:rsid w:val="00683E9D"/>
    <w:rsid w:val="00686AD6"/>
    <w:rsid w:val="006909D2"/>
    <w:rsid w:val="0069198C"/>
    <w:rsid w:val="006937A1"/>
    <w:rsid w:val="00693867"/>
    <w:rsid w:val="0069636A"/>
    <w:rsid w:val="006A4400"/>
    <w:rsid w:val="006A4D9C"/>
    <w:rsid w:val="006B17C2"/>
    <w:rsid w:val="006B22A9"/>
    <w:rsid w:val="006B23A5"/>
    <w:rsid w:val="006B243B"/>
    <w:rsid w:val="006B2C98"/>
    <w:rsid w:val="006B37A7"/>
    <w:rsid w:val="006B3A0C"/>
    <w:rsid w:val="006B7263"/>
    <w:rsid w:val="006C173E"/>
    <w:rsid w:val="006C2595"/>
    <w:rsid w:val="006C2984"/>
    <w:rsid w:val="006C3B74"/>
    <w:rsid w:val="006C6E5B"/>
    <w:rsid w:val="006C72FA"/>
    <w:rsid w:val="006C79EB"/>
    <w:rsid w:val="006D0247"/>
    <w:rsid w:val="006D2795"/>
    <w:rsid w:val="006D2B11"/>
    <w:rsid w:val="006E09FA"/>
    <w:rsid w:val="006E3AD0"/>
    <w:rsid w:val="006E6188"/>
    <w:rsid w:val="006E78D8"/>
    <w:rsid w:val="006F0DEC"/>
    <w:rsid w:val="006F3584"/>
    <w:rsid w:val="006F390A"/>
    <w:rsid w:val="00700005"/>
    <w:rsid w:val="00704159"/>
    <w:rsid w:val="007058B0"/>
    <w:rsid w:val="00707A08"/>
    <w:rsid w:val="00710C0D"/>
    <w:rsid w:val="00713079"/>
    <w:rsid w:val="007139F0"/>
    <w:rsid w:val="00713A21"/>
    <w:rsid w:val="00714B98"/>
    <w:rsid w:val="00714BB9"/>
    <w:rsid w:val="00714DA6"/>
    <w:rsid w:val="00715D16"/>
    <w:rsid w:val="00715DC9"/>
    <w:rsid w:val="0071611D"/>
    <w:rsid w:val="00716669"/>
    <w:rsid w:val="00720D26"/>
    <w:rsid w:val="007227C0"/>
    <w:rsid w:val="00722A5D"/>
    <w:rsid w:val="0072337F"/>
    <w:rsid w:val="00725F62"/>
    <w:rsid w:val="00730764"/>
    <w:rsid w:val="0073089E"/>
    <w:rsid w:val="00736B95"/>
    <w:rsid w:val="00740178"/>
    <w:rsid w:val="007405EA"/>
    <w:rsid w:val="00740E7F"/>
    <w:rsid w:val="0074309A"/>
    <w:rsid w:val="00743F27"/>
    <w:rsid w:val="00744D28"/>
    <w:rsid w:val="00750FC5"/>
    <w:rsid w:val="00752425"/>
    <w:rsid w:val="00753095"/>
    <w:rsid w:val="007612C6"/>
    <w:rsid w:val="007649E6"/>
    <w:rsid w:val="007652E6"/>
    <w:rsid w:val="00765322"/>
    <w:rsid w:val="00771ED0"/>
    <w:rsid w:val="00774A81"/>
    <w:rsid w:val="00781C3F"/>
    <w:rsid w:val="00783057"/>
    <w:rsid w:val="00785534"/>
    <w:rsid w:val="00787464"/>
    <w:rsid w:val="00790037"/>
    <w:rsid w:val="007909F7"/>
    <w:rsid w:val="00791C9A"/>
    <w:rsid w:val="0079365D"/>
    <w:rsid w:val="0079393D"/>
    <w:rsid w:val="007A0C03"/>
    <w:rsid w:val="007A1610"/>
    <w:rsid w:val="007A319D"/>
    <w:rsid w:val="007A3AA3"/>
    <w:rsid w:val="007A41C5"/>
    <w:rsid w:val="007A5115"/>
    <w:rsid w:val="007B053E"/>
    <w:rsid w:val="007B39F9"/>
    <w:rsid w:val="007B3B31"/>
    <w:rsid w:val="007B427D"/>
    <w:rsid w:val="007B43B4"/>
    <w:rsid w:val="007B6661"/>
    <w:rsid w:val="007C321E"/>
    <w:rsid w:val="007C3EDD"/>
    <w:rsid w:val="007C4F95"/>
    <w:rsid w:val="007C72A9"/>
    <w:rsid w:val="007C7B35"/>
    <w:rsid w:val="007C7B91"/>
    <w:rsid w:val="007C7FF7"/>
    <w:rsid w:val="007D299B"/>
    <w:rsid w:val="007D2D00"/>
    <w:rsid w:val="007D378B"/>
    <w:rsid w:val="007D7FD1"/>
    <w:rsid w:val="007E04A7"/>
    <w:rsid w:val="007E21CA"/>
    <w:rsid w:val="007E42F7"/>
    <w:rsid w:val="007F39B6"/>
    <w:rsid w:val="007F648E"/>
    <w:rsid w:val="007F7A5E"/>
    <w:rsid w:val="0080378E"/>
    <w:rsid w:val="00810975"/>
    <w:rsid w:val="008125F8"/>
    <w:rsid w:val="0081364E"/>
    <w:rsid w:val="00814AB1"/>
    <w:rsid w:val="008152FA"/>
    <w:rsid w:val="008201A2"/>
    <w:rsid w:val="00821ACF"/>
    <w:rsid w:val="00822C20"/>
    <w:rsid w:val="0082685F"/>
    <w:rsid w:val="00830427"/>
    <w:rsid w:val="00832C5F"/>
    <w:rsid w:val="008341FC"/>
    <w:rsid w:val="0083493D"/>
    <w:rsid w:val="00836673"/>
    <w:rsid w:val="0083692F"/>
    <w:rsid w:val="00837694"/>
    <w:rsid w:val="0084024F"/>
    <w:rsid w:val="008427D7"/>
    <w:rsid w:val="0084420D"/>
    <w:rsid w:val="0084523F"/>
    <w:rsid w:val="00846632"/>
    <w:rsid w:val="0084704F"/>
    <w:rsid w:val="00847B88"/>
    <w:rsid w:val="008521AC"/>
    <w:rsid w:val="0085260D"/>
    <w:rsid w:val="00854598"/>
    <w:rsid w:val="00856C7A"/>
    <w:rsid w:val="00857454"/>
    <w:rsid w:val="00862E34"/>
    <w:rsid w:val="00863846"/>
    <w:rsid w:val="00873696"/>
    <w:rsid w:val="0087480F"/>
    <w:rsid w:val="00875786"/>
    <w:rsid w:val="00877B22"/>
    <w:rsid w:val="00881D80"/>
    <w:rsid w:val="00881EF1"/>
    <w:rsid w:val="0088269D"/>
    <w:rsid w:val="00887BB8"/>
    <w:rsid w:val="008901D8"/>
    <w:rsid w:val="008908DE"/>
    <w:rsid w:val="00890AC5"/>
    <w:rsid w:val="00890D77"/>
    <w:rsid w:val="00891973"/>
    <w:rsid w:val="00891ACA"/>
    <w:rsid w:val="00891C1E"/>
    <w:rsid w:val="008930A6"/>
    <w:rsid w:val="00895F44"/>
    <w:rsid w:val="00897389"/>
    <w:rsid w:val="008A08F8"/>
    <w:rsid w:val="008A38E6"/>
    <w:rsid w:val="008A43FB"/>
    <w:rsid w:val="008A6380"/>
    <w:rsid w:val="008A7365"/>
    <w:rsid w:val="008A7B90"/>
    <w:rsid w:val="008B023F"/>
    <w:rsid w:val="008B0EF9"/>
    <w:rsid w:val="008B3EB6"/>
    <w:rsid w:val="008B58B6"/>
    <w:rsid w:val="008B5F6A"/>
    <w:rsid w:val="008C2E0C"/>
    <w:rsid w:val="008C6C09"/>
    <w:rsid w:val="008C6D4E"/>
    <w:rsid w:val="008C70F9"/>
    <w:rsid w:val="008C7FD5"/>
    <w:rsid w:val="008D4889"/>
    <w:rsid w:val="008E1F3B"/>
    <w:rsid w:val="008E2D1B"/>
    <w:rsid w:val="008E4AC2"/>
    <w:rsid w:val="008F2D8D"/>
    <w:rsid w:val="008F4080"/>
    <w:rsid w:val="008F59BC"/>
    <w:rsid w:val="008F7362"/>
    <w:rsid w:val="00902EEC"/>
    <w:rsid w:val="00903DCD"/>
    <w:rsid w:val="009051D8"/>
    <w:rsid w:val="00913CD8"/>
    <w:rsid w:val="00913D6B"/>
    <w:rsid w:val="009154BC"/>
    <w:rsid w:val="0092350D"/>
    <w:rsid w:val="00925580"/>
    <w:rsid w:val="00925DCC"/>
    <w:rsid w:val="009324E2"/>
    <w:rsid w:val="009421F9"/>
    <w:rsid w:val="009478C6"/>
    <w:rsid w:val="00950BB0"/>
    <w:rsid w:val="00954A5C"/>
    <w:rsid w:val="00954F39"/>
    <w:rsid w:val="00955E5F"/>
    <w:rsid w:val="009575F9"/>
    <w:rsid w:val="00960117"/>
    <w:rsid w:val="00963309"/>
    <w:rsid w:val="009646CD"/>
    <w:rsid w:val="0097113E"/>
    <w:rsid w:val="009716E7"/>
    <w:rsid w:val="00972B4B"/>
    <w:rsid w:val="0097337A"/>
    <w:rsid w:val="00974896"/>
    <w:rsid w:val="009748F5"/>
    <w:rsid w:val="009755A1"/>
    <w:rsid w:val="00976E4A"/>
    <w:rsid w:val="00981078"/>
    <w:rsid w:val="009840DA"/>
    <w:rsid w:val="00985B50"/>
    <w:rsid w:val="00986A85"/>
    <w:rsid w:val="009922B0"/>
    <w:rsid w:val="00996AF6"/>
    <w:rsid w:val="009A1E11"/>
    <w:rsid w:val="009A35C3"/>
    <w:rsid w:val="009A7D9B"/>
    <w:rsid w:val="009B4A2C"/>
    <w:rsid w:val="009B4C0F"/>
    <w:rsid w:val="009B78BE"/>
    <w:rsid w:val="009C0796"/>
    <w:rsid w:val="009C1412"/>
    <w:rsid w:val="009C1660"/>
    <w:rsid w:val="009C6949"/>
    <w:rsid w:val="009D311B"/>
    <w:rsid w:val="009D4497"/>
    <w:rsid w:val="009D545A"/>
    <w:rsid w:val="009E36F0"/>
    <w:rsid w:val="009E4580"/>
    <w:rsid w:val="009E79AB"/>
    <w:rsid w:val="009F0717"/>
    <w:rsid w:val="009F3437"/>
    <w:rsid w:val="009F457B"/>
    <w:rsid w:val="009F7EBE"/>
    <w:rsid w:val="00A00B69"/>
    <w:rsid w:val="00A017AD"/>
    <w:rsid w:val="00A04093"/>
    <w:rsid w:val="00A05136"/>
    <w:rsid w:val="00A05C95"/>
    <w:rsid w:val="00A0617B"/>
    <w:rsid w:val="00A06189"/>
    <w:rsid w:val="00A06CAA"/>
    <w:rsid w:val="00A070CC"/>
    <w:rsid w:val="00A10404"/>
    <w:rsid w:val="00A10526"/>
    <w:rsid w:val="00A12135"/>
    <w:rsid w:val="00A12647"/>
    <w:rsid w:val="00A1287B"/>
    <w:rsid w:val="00A15AFE"/>
    <w:rsid w:val="00A206D5"/>
    <w:rsid w:val="00A20E27"/>
    <w:rsid w:val="00A213F3"/>
    <w:rsid w:val="00A22943"/>
    <w:rsid w:val="00A2492E"/>
    <w:rsid w:val="00A30386"/>
    <w:rsid w:val="00A344C5"/>
    <w:rsid w:val="00A34EEA"/>
    <w:rsid w:val="00A35228"/>
    <w:rsid w:val="00A367E0"/>
    <w:rsid w:val="00A40290"/>
    <w:rsid w:val="00A42185"/>
    <w:rsid w:val="00A42C3C"/>
    <w:rsid w:val="00A4445E"/>
    <w:rsid w:val="00A51281"/>
    <w:rsid w:val="00A519C5"/>
    <w:rsid w:val="00A52D9B"/>
    <w:rsid w:val="00A52DD4"/>
    <w:rsid w:val="00A53F73"/>
    <w:rsid w:val="00A563ED"/>
    <w:rsid w:val="00A56C00"/>
    <w:rsid w:val="00A57DC2"/>
    <w:rsid w:val="00A625E6"/>
    <w:rsid w:val="00A64091"/>
    <w:rsid w:val="00A64562"/>
    <w:rsid w:val="00A70758"/>
    <w:rsid w:val="00A7086E"/>
    <w:rsid w:val="00A70C6E"/>
    <w:rsid w:val="00A72D0F"/>
    <w:rsid w:val="00A737DF"/>
    <w:rsid w:val="00A74F0E"/>
    <w:rsid w:val="00A75D06"/>
    <w:rsid w:val="00A810D3"/>
    <w:rsid w:val="00A8194B"/>
    <w:rsid w:val="00A82CB3"/>
    <w:rsid w:val="00A82E10"/>
    <w:rsid w:val="00A82FA1"/>
    <w:rsid w:val="00A839DF"/>
    <w:rsid w:val="00A85106"/>
    <w:rsid w:val="00A90948"/>
    <w:rsid w:val="00A90E90"/>
    <w:rsid w:val="00A92069"/>
    <w:rsid w:val="00A92569"/>
    <w:rsid w:val="00A9485A"/>
    <w:rsid w:val="00A957E3"/>
    <w:rsid w:val="00A97D06"/>
    <w:rsid w:val="00AA0E32"/>
    <w:rsid w:val="00AA2037"/>
    <w:rsid w:val="00AA6837"/>
    <w:rsid w:val="00AA7875"/>
    <w:rsid w:val="00AA7B4A"/>
    <w:rsid w:val="00AA7EF4"/>
    <w:rsid w:val="00AB20B3"/>
    <w:rsid w:val="00AB22C0"/>
    <w:rsid w:val="00AB2E06"/>
    <w:rsid w:val="00AC0499"/>
    <w:rsid w:val="00AC3985"/>
    <w:rsid w:val="00AC39F4"/>
    <w:rsid w:val="00AC52ED"/>
    <w:rsid w:val="00AC6B94"/>
    <w:rsid w:val="00AC775E"/>
    <w:rsid w:val="00AE53A4"/>
    <w:rsid w:val="00AF033B"/>
    <w:rsid w:val="00AF0E33"/>
    <w:rsid w:val="00AF24EE"/>
    <w:rsid w:val="00AF266D"/>
    <w:rsid w:val="00AF3157"/>
    <w:rsid w:val="00AF4AA7"/>
    <w:rsid w:val="00AF4BCB"/>
    <w:rsid w:val="00AF6A69"/>
    <w:rsid w:val="00AF6BB1"/>
    <w:rsid w:val="00AF7504"/>
    <w:rsid w:val="00B004BE"/>
    <w:rsid w:val="00B01C23"/>
    <w:rsid w:val="00B0346E"/>
    <w:rsid w:val="00B04748"/>
    <w:rsid w:val="00B05564"/>
    <w:rsid w:val="00B06BF6"/>
    <w:rsid w:val="00B07D05"/>
    <w:rsid w:val="00B112E7"/>
    <w:rsid w:val="00B15782"/>
    <w:rsid w:val="00B160FC"/>
    <w:rsid w:val="00B17FFB"/>
    <w:rsid w:val="00B23E9B"/>
    <w:rsid w:val="00B26BCD"/>
    <w:rsid w:val="00B2FD91"/>
    <w:rsid w:val="00B32F44"/>
    <w:rsid w:val="00B343A0"/>
    <w:rsid w:val="00B349F2"/>
    <w:rsid w:val="00B37ED9"/>
    <w:rsid w:val="00B4217D"/>
    <w:rsid w:val="00B421DC"/>
    <w:rsid w:val="00B43349"/>
    <w:rsid w:val="00B440B1"/>
    <w:rsid w:val="00B44660"/>
    <w:rsid w:val="00B45181"/>
    <w:rsid w:val="00B4590C"/>
    <w:rsid w:val="00B46B91"/>
    <w:rsid w:val="00B47E51"/>
    <w:rsid w:val="00B508B9"/>
    <w:rsid w:val="00B5243D"/>
    <w:rsid w:val="00B52C8A"/>
    <w:rsid w:val="00B5749B"/>
    <w:rsid w:val="00B6109E"/>
    <w:rsid w:val="00B61E83"/>
    <w:rsid w:val="00B6263D"/>
    <w:rsid w:val="00B62ADC"/>
    <w:rsid w:val="00B62B2E"/>
    <w:rsid w:val="00B66029"/>
    <w:rsid w:val="00B72911"/>
    <w:rsid w:val="00B73FE9"/>
    <w:rsid w:val="00B75841"/>
    <w:rsid w:val="00B76E0C"/>
    <w:rsid w:val="00B76FD2"/>
    <w:rsid w:val="00B82A33"/>
    <w:rsid w:val="00B83895"/>
    <w:rsid w:val="00B83E4F"/>
    <w:rsid w:val="00B85D2E"/>
    <w:rsid w:val="00B878D6"/>
    <w:rsid w:val="00B944D0"/>
    <w:rsid w:val="00B9587F"/>
    <w:rsid w:val="00B96F70"/>
    <w:rsid w:val="00BA20F0"/>
    <w:rsid w:val="00BA2EE8"/>
    <w:rsid w:val="00BA36CC"/>
    <w:rsid w:val="00BA3BAD"/>
    <w:rsid w:val="00BA7EE1"/>
    <w:rsid w:val="00BB114B"/>
    <w:rsid w:val="00BB2A3A"/>
    <w:rsid w:val="00BB2B21"/>
    <w:rsid w:val="00BB6412"/>
    <w:rsid w:val="00BB7CF9"/>
    <w:rsid w:val="00BC11EB"/>
    <w:rsid w:val="00BC19DE"/>
    <w:rsid w:val="00BC240C"/>
    <w:rsid w:val="00BC2B84"/>
    <w:rsid w:val="00BC2CB7"/>
    <w:rsid w:val="00BC4AB0"/>
    <w:rsid w:val="00BC75B4"/>
    <w:rsid w:val="00BD050F"/>
    <w:rsid w:val="00BE044F"/>
    <w:rsid w:val="00BE05E2"/>
    <w:rsid w:val="00BE34F1"/>
    <w:rsid w:val="00BE471D"/>
    <w:rsid w:val="00BE5A00"/>
    <w:rsid w:val="00BE78A0"/>
    <w:rsid w:val="00BF5541"/>
    <w:rsid w:val="00BF7A59"/>
    <w:rsid w:val="00C01292"/>
    <w:rsid w:val="00C02D16"/>
    <w:rsid w:val="00C0564A"/>
    <w:rsid w:val="00C058B2"/>
    <w:rsid w:val="00C06EFC"/>
    <w:rsid w:val="00C113E0"/>
    <w:rsid w:val="00C14DC8"/>
    <w:rsid w:val="00C15F7D"/>
    <w:rsid w:val="00C21E5C"/>
    <w:rsid w:val="00C25E03"/>
    <w:rsid w:val="00C260C4"/>
    <w:rsid w:val="00C30978"/>
    <w:rsid w:val="00C3127E"/>
    <w:rsid w:val="00C327C5"/>
    <w:rsid w:val="00C329DC"/>
    <w:rsid w:val="00C33159"/>
    <w:rsid w:val="00C336CD"/>
    <w:rsid w:val="00C34D2C"/>
    <w:rsid w:val="00C35654"/>
    <w:rsid w:val="00C362A5"/>
    <w:rsid w:val="00C41551"/>
    <w:rsid w:val="00C46FD0"/>
    <w:rsid w:val="00C5026E"/>
    <w:rsid w:val="00C55259"/>
    <w:rsid w:val="00C55B25"/>
    <w:rsid w:val="00C55F6C"/>
    <w:rsid w:val="00C56F05"/>
    <w:rsid w:val="00C6091E"/>
    <w:rsid w:val="00C61D7C"/>
    <w:rsid w:val="00C6305F"/>
    <w:rsid w:val="00C67342"/>
    <w:rsid w:val="00C67431"/>
    <w:rsid w:val="00C7001B"/>
    <w:rsid w:val="00C71E61"/>
    <w:rsid w:val="00C726C8"/>
    <w:rsid w:val="00C73349"/>
    <w:rsid w:val="00C7493A"/>
    <w:rsid w:val="00C76B22"/>
    <w:rsid w:val="00C778E9"/>
    <w:rsid w:val="00C77E62"/>
    <w:rsid w:val="00C853AF"/>
    <w:rsid w:val="00C8594A"/>
    <w:rsid w:val="00C87A14"/>
    <w:rsid w:val="00C90D4B"/>
    <w:rsid w:val="00C9271A"/>
    <w:rsid w:val="00C94EDA"/>
    <w:rsid w:val="00CA0676"/>
    <w:rsid w:val="00CA0F38"/>
    <w:rsid w:val="00CA594E"/>
    <w:rsid w:val="00CA65CE"/>
    <w:rsid w:val="00CB0219"/>
    <w:rsid w:val="00CB0DD4"/>
    <w:rsid w:val="00CB40AB"/>
    <w:rsid w:val="00CC0E48"/>
    <w:rsid w:val="00CC2AEF"/>
    <w:rsid w:val="00CC39D3"/>
    <w:rsid w:val="00CC4851"/>
    <w:rsid w:val="00CC4D5D"/>
    <w:rsid w:val="00CC77BC"/>
    <w:rsid w:val="00CC7F8B"/>
    <w:rsid w:val="00CD159E"/>
    <w:rsid w:val="00CD2222"/>
    <w:rsid w:val="00CD2A9A"/>
    <w:rsid w:val="00CD5916"/>
    <w:rsid w:val="00CD7B12"/>
    <w:rsid w:val="00CE010C"/>
    <w:rsid w:val="00CE335B"/>
    <w:rsid w:val="00CE6202"/>
    <w:rsid w:val="00CE702B"/>
    <w:rsid w:val="00CF17C7"/>
    <w:rsid w:val="00CF2195"/>
    <w:rsid w:val="00CF2CC3"/>
    <w:rsid w:val="00CF411A"/>
    <w:rsid w:val="00CF717F"/>
    <w:rsid w:val="00CF7EF7"/>
    <w:rsid w:val="00D071D2"/>
    <w:rsid w:val="00D07AC4"/>
    <w:rsid w:val="00D07E56"/>
    <w:rsid w:val="00D10003"/>
    <w:rsid w:val="00D113A3"/>
    <w:rsid w:val="00D1264E"/>
    <w:rsid w:val="00D13977"/>
    <w:rsid w:val="00D1494A"/>
    <w:rsid w:val="00D22A53"/>
    <w:rsid w:val="00D3125E"/>
    <w:rsid w:val="00D31B66"/>
    <w:rsid w:val="00D3321E"/>
    <w:rsid w:val="00D37DC4"/>
    <w:rsid w:val="00D40C0D"/>
    <w:rsid w:val="00D40F02"/>
    <w:rsid w:val="00D42568"/>
    <w:rsid w:val="00D445AE"/>
    <w:rsid w:val="00D51D35"/>
    <w:rsid w:val="00D524E9"/>
    <w:rsid w:val="00D54FF7"/>
    <w:rsid w:val="00D612D8"/>
    <w:rsid w:val="00D6306D"/>
    <w:rsid w:val="00D63B67"/>
    <w:rsid w:val="00D65B46"/>
    <w:rsid w:val="00D708A1"/>
    <w:rsid w:val="00D75D96"/>
    <w:rsid w:val="00D75EFB"/>
    <w:rsid w:val="00D76638"/>
    <w:rsid w:val="00D7735A"/>
    <w:rsid w:val="00D80FB1"/>
    <w:rsid w:val="00D8178D"/>
    <w:rsid w:val="00D829D2"/>
    <w:rsid w:val="00D8380F"/>
    <w:rsid w:val="00D85526"/>
    <w:rsid w:val="00D85A6E"/>
    <w:rsid w:val="00D86585"/>
    <w:rsid w:val="00D8733C"/>
    <w:rsid w:val="00D913BA"/>
    <w:rsid w:val="00D93356"/>
    <w:rsid w:val="00D97444"/>
    <w:rsid w:val="00DA4893"/>
    <w:rsid w:val="00DA4FAA"/>
    <w:rsid w:val="00DA508F"/>
    <w:rsid w:val="00DA5B50"/>
    <w:rsid w:val="00DB0420"/>
    <w:rsid w:val="00DB1FB7"/>
    <w:rsid w:val="00DB22A9"/>
    <w:rsid w:val="00DB2E7F"/>
    <w:rsid w:val="00DB3F5A"/>
    <w:rsid w:val="00DB43C3"/>
    <w:rsid w:val="00DB5839"/>
    <w:rsid w:val="00DB7622"/>
    <w:rsid w:val="00DB7712"/>
    <w:rsid w:val="00DB7828"/>
    <w:rsid w:val="00DC0EB7"/>
    <w:rsid w:val="00DC20EA"/>
    <w:rsid w:val="00DC3FB9"/>
    <w:rsid w:val="00DC41F0"/>
    <w:rsid w:val="00DC47A5"/>
    <w:rsid w:val="00DC5FCE"/>
    <w:rsid w:val="00DC7408"/>
    <w:rsid w:val="00DD0054"/>
    <w:rsid w:val="00DD5964"/>
    <w:rsid w:val="00DE0904"/>
    <w:rsid w:val="00DE497F"/>
    <w:rsid w:val="00DE58C6"/>
    <w:rsid w:val="00DE660E"/>
    <w:rsid w:val="00DE76B6"/>
    <w:rsid w:val="00DE7A7F"/>
    <w:rsid w:val="00DF058A"/>
    <w:rsid w:val="00DF0A2D"/>
    <w:rsid w:val="00DF0C87"/>
    <w:rsid w:val="00DF2226"/>
    <w:rsid w:val="00DF3F0C"/>
    <w:rsid w:val="00DF3F16"/>
    <w:rsid w:val="00DF5925"/>
    <w:rsid w:val="00E014BD"/>
    <w:rsid w:val="00E02E0D"/>
    <w:rsid w:val="00E078C9"/>
    <w:rsid w:val="00E10A2D"/>
    <w:rsid w:val="00E11257"/>
    <w:rsid w:val="00E11EE4"/>
    <w:rsid w:val="00E17167"/>
    <w:rsid w:val="00E26DC2"/>
    <w:rsid w:val="00E26DE5"/>
    <w:rsid w:val="00E27223"/>
    <w:rsid w:val="00E27CE0"/>
    <w:rsid w:val="00E31FB6"/>
    <w:rsid w:val="00E340AB"/>
    <w:rsid w:val="00E45ED3"/>
    <w:rsid w:val="00E46528"/>
    <w:rsid w:val="00E500D7"/>
    <w:rsid w:val="00E54053"/>
    <w:rsid w:val="00E541AF"/>
    <w:rsid w:val="00E55D25"/>
    <w:rsid w:val="00E572CF"/>
    <w:rsid w:val="00E608EF"/>
    <w:rsid w:val="00E60E95"/>
    <w:rsid w:val="00E65D52"/>
    <w:rsid w:val="00E664A4"/>
    <w:rsid w:val="00E67B87"/>
    <w:rsid w:val="00E752E3"/>
    <w:rsid w:val="00E75629"/>
    <w:rsid w:val="00E75C03"/>
    <w:rsid w:val="00E778B7"/>
    <w:rsid w:val="00E81CCB"/>
    <w:rsid w:val="00E8330F"/>
    <w:rsid w:val="00E8365A"/>
    <w:rsid w:val="00E866C1"/>
    <w:rsid w:val="00E87100"/>
    <w:rsid w:val="00E87D7D"/>
    <w:rsid w:val="00E91042"/>
    <w:rsid w:val="00E9575A"/>
    <w:rsid w:val="00E97873"/>
    <w:rsid w:val="00EA0324"/>
    <w:rsid w:val="00EA6585"/>
    <w:rsid w:val="00EA6BDC"/>
    <w:rsid w:val="00EA7C4C"/>
    <w:rsid w:val="00EB0747"/>
    <w:rsid w:val="00EB2E64"/>
    <w:rsid w:val="00EB588A"/>
    <w:rsid w:val="00EC3D69"/>
    <w:rsid w:val="00EC4FAF"/>
    <w:rsid w:val="00EC54EA"/>
    <w:rsid w:val="00ED3E47"/>
    <w:rsid w:val="00ED3EE1"/>
    <w:rsid w:val="00ED4AF4"/>
    <w:rsid w:val="00EE2F8A"/>
    <w:rsid w:val="00EE30E4"/>
    <w:rsid w:val="00EE55C4"/>
    <w:rsid w:val="00EE71B7"/>
    <w:rsid w:val="00EF023D"/>
    <w:rsid w:val="00EF66F7"/>
    <w:rsid w:val="00EF7E06"/>
    <w:rsid w:val="00F00648"/>
    <w:rsid w:val="00F01821"/>
    <w:rsid w:val="00F019CA"/>
    <w:rsid w:val="00F06138"/>
    <w:rsid w:val="00F102C8"/>
    <w:rsid w:val="00F11EE4"/>
    <w:rsid w:val="00F12705"/>
    <w:rsid w:val="00F13570"/>
    <w:rsid w:val="00F13B4F"/>
    <w:rsid w:val="00F148F7"/>
    <w:rsid w:val="00F151F7"/>
    <w:rsid w:val="00F15BA8"/>
    <w:rsid w:val="00F15CBA"/>
    <w:rsid w:val="00F177B7"/>
    <w:rsid w:val="00F25B70"/>
    <w:rsid w:val="00F30D5D"/>
    <w:rsid w:val="00F30F12"/>
    <w:rsid w:val="00F315C9"/>
    <w:rsid w:val="00F35ED2"/>
    <w:rsid w:val="00F41583"/>
    <w:rsid w:val="00F42A01"/>
    <w:rsid w:val="00F4460C"/>
    <w:rsid w:val="00F46B27"/>
    <w:rsid w:val="00F47F8D"/>
    <w:rsid w:val="00F530B0"/>
    <w:rsid w:val="00F5314A"/>
    <w:rsid w:val="00F557CE"/>
    <w:rsid w:val="00F55E37"/>
    <w:rsid w:val="00F55F54"/>
    <w:rsid w:val="00F577AE"/>
    <w:rsid w:val="00F57994"/>
    <w:rsid w:val="00F6140B"/>
    <w:rsid w:val="00F61C94"/>
    <w:rsid w:val="00F64597"/>
    <w:rsid w:val="00F679D8"/>
    <w:rsid w:val="00F67A96"/>
    <w:rsid w:val="00F711C3"/>
    <w:rsid w:val="00F71C6D"/>
    <w:rsid w:val="00F84C1C"/>
    <w:rsid w:val="00F87255"/>
    <w:rsid w:val="00F911FF"/>
    <w:rsid w:val="00F938F4"/>
    <w:rsid w:val="00F9403C"/>
    <w:rsid w:val="00F94A6C"/>
    <w:rsid w:val="00FA0289"/>
    <w:rsid w:val="00FA3BEC"/>
    <w:rsid w:val="00FA5B1D"/>
    <w:rsid w:val="00FA6F2F"/>
    <w:rsid w:val="00FB04C6"/>
    <w:rsid w:val="00FB3B57"/>
    <w:rsid w:val="00FC0D8C"/>
    <w:rsid w:val="00FC1324"/>
    <w:rsid w:val="00FC1D83"/>
    <w:rsid w:val="00FC315E"/>
    <w:rsid w:val="00FC6AAB"/>
    <w:rsid w:val="00FD3C0E"/>
    <w:rsid w:val="00FD7501"/>
    <w:rsid w:val="00FD7821"/>
    <w:rsid w:val="00FE082E"/>
    <w:rsid w:val="00FE0CDD"/>
    <w:rsid w:val="00FE4EAF"/>
    <w:rsid w:val="00FE6999"/>
    <w:rsid w:val="00FE7D3D"/>
    <w:rsid w:val="00FF0D34"/>
    <w:rsid w:val="00FF3DC1"/>
    <w:rsid w:val="00FF50AD"/>
    <w:rsid w:val="00FF7991"/>
    <w:rsid w:val="00FF7D91"/>
    <w:rsid w:val="018003CC"/>
    <w:rsid w:val="022B1F2F"/>
    <w:rsid w:val="02947781"/>
    <w:rsid w:val="03F9C3EA"/>
    <w:rsid w:val="040D45DF"/>
    <w:rsid w:val="05BA01E6"/>
    <w:rsid w:val="06EE1E86"/>
    <w:rsid w:val="08096585"/>
    <w:rsid w:val="081F7C22"/>
    <w:rsid w:val="086BB2B6"/>
    <w:rsid w:val="089FA8DF"/>
    <w:rsid w:val="08C00737"/>
    <w:rsid w:val="0A2F2A1E"/>
    <w:rsid w:val="0AD80039"/>
    <w:rsid w:val="0D5358D0"/>
    <w:rsid w:val="0DE6F923"/>
    <w:rsid w:val="0F2205F7"/>
    <w:rsid w:val="0F38F99B"/>
    <w:rsid w:val="0F73B8FA"/>
    <w:rsid w:val="119E22A9"/>
    <w:rsid w:val="11EDD159"/>
    <w:rsid w:val="123EDBDB"/>
    <w:rsid w:val="129FE551"/>
    <w:rsid w:val="13C5E1D5"/>
    <w:rsid w:val="146447F7"/>
    <w:rsid w:val="14E5D804"/>
    <w:rsid w:val="150A20E5"/>
    <w:rsid w:val="174BE67A"/>
    <w:rsid w:val="1A6020D0"/>
    <w:rsid w:val="1ABE6596"/>
    <w:rsid w:val="1C3A4E6D"/>
    <w:rsid w:val="1C7B17FA"/>
    <w:rsid w:val="1CA766E6"/>
    <w:rsid w:val="1D3F809A"/>
    <w:rsid w:val="1D784EAD"/>
    <w:rsid w:val="1D8A83ED"/>
    <w:rsid w:val="1F170234"/>
    <w:rsid w:val="1F89563C"/>
    <w:rsid w:val="1FC24A70"/>
    <w:rsid w:val="20025A5B"/>
    <w:rsid w:val="23B15C45"/>
    <w:rsid w:val="248F19DB"/>
    <w:rsid w:val="248F6E7C"/>
    <w:rsid w:val="24DEFBBE"/>
    <w:rsid w:val="2621011C"/>
    <w:rsid w:val="26499ED5"/>
    <w:rsid w:val="2700133B"/>
    <w:rsid w:val="2965AAB0"/>
    <w:rsid w:val="2C8EB09B"/>
    <w:rsid w:val="2FC05857"/>
    <w:rsid w:val="35563738"/>
    <w:rsid w:val="3574B038"/>
    <w:rsid w:val="3656077B"/>
    <w:rsid w:val="36A38633"/>
    <w:rsid w:val="36BF4847"/>
    <w:rsid w:val="37C0BB6A"/>
    <w:rsid w:val="37C658EB"/>
    <w:rsid w:val="39295209"/>
    <w:rsid w:val="3A785DF7"/>
    <w:rsid w:val="3B4529E4"/>
    <w:rsid w:val="3C791D34"/>
    <w:rsid w:val="3E79638C"/>
    <w:rsid w:val="4044AB41"/>
    <w:rsid w:val="40A0A4D7"/>
    <w:rsid w:val="40F78AFE"/>
    <w:rsid w:val="42ADD3C3"/>
    <w:rsid w:val="45383E97"/>
    <w:rsid w:val="45CB1230"/>
    <w:rsid w:val="476F38DB"/>
    <w:rsid w:val="48A65B79"/>
    <w:rsid w:val="48D9DC14"/>
    <w:rsid w:val="48EEEE24"/>
    <w:rsid w:val="491E34CD"/>
    <w:rsid w:val="4A101DA3"/>
    <w:rsid w:val="4AB480CF"/>
    <w:rsid w:val="4B4B9761"/>
    <w:rsid w:val="4BA5528D"/>
    <w:rsid w:val="4D48E378"/>
    <w:rsid w:val="4E862194"/>
    <w:rsid w:val="4EA3894A"/>
    <w:rsid w:val="4FA746B0"/>
    <w:rsid w:val="50E9C20D"/>
    <w:rsid w:val="52A6CEC4"/>
    <w:rsid w:val="543FD3B7"/>
    <w:rsid w:val="54CC11BB"/>
    <w:rsid w:val="5530DB4B"/>
    <w:rsid w:val="55747D43"/>
    <w:rsid w:val="55779CBC"/>
    <w:rsid w:val="57516CF6"/>
    <w:rsid w:val="5788B6A4"/>
    <w:rsid w:val="57B248E5"/>
    <w:rsid w:val="58ACBEDB"/>
    <w:rsid w:val="594D5415"/>
    <w:rsid w:val="59C44180"/>
    <w:rsid w:val="5AA1CA2A"/>
    <w:rsid w:val="5BBB47FF"/>
    <w:rsid w:val="5BD086E1"/>
    <w:rsid w:val="5BE0FCA2"/>
    <w:rsid w:val="5C10C1A5"/>
    <w:rsid w:val="5D0A947D"/>
    <w:rsid w:val="5D3BF662"/>
    <w:rsid w:val="5E71881B"/>
    <w:rsid w:val="5EAAC5BB"/>
    <w:rsid w:val="5FE8EC71"/>
    <w:rsid w:val="604C4CD9"/>
    <w:rsid w:val="62350A04"/>
    <w:rsid w:val="62483842"/>
    <w:rsid w:val="639CEEE1"/>
    <w:rsid w:val="63A179E7"/>
    <w:rsid w:val="63B034E5"/>
    <w:rsid w:val="64F1F01F"/>
    <w:rsid w:val="673B5D87"/>
    <w:rsid w:val="67B422D7"/>
    <w:rsid w:val="69D4C73F"/>
    <w:rsid w:val="6A5D81E8"/>
    <w:rsid w:val="6A78E017"/>
    <w:rsid w:val="6AFAFED8"/>
    <w:rsid w:val="6B1A0F98"/>
    <w:rsid w:val="6B2AB64B"/>
    <w:rsid w:val="6D08D453"/>
    <w:rsid w:val="6E481EA1"/>
    <w:rsid w:val="702F9109"/>
    <w:rsid w:val="70AC7C7F"/>
    <w:rsid w:val="733D278C"/>
    <w:rsid w:val="749526A0"/>
    <w:rsid w:val="758629D7"/>
    <w:rsid w:val="78A4A35E"/>
    <w:rsid w:val="78E48F7A"/>
    <w:rsid w:val="79AA75C6"/>
    <w:rsid w:val="79F7BF95"/>
    <w:rsid w:val="7B15A973"/>
    <w:rsid w:val="7C765A8B"/>
    <w:rsid w:val="7E5BA6F2"/>
    <w:rsid w:val="7EA7292A"/>
    <w:rsid w:val="7ED0E99A"/>
    <w:rsid w:val="7F2C6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9FCE"/>
  <w15:docId w15:val="{77FC05E4-8D5F-411E-94F3-7A921FD6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6"/>
  </w:style>
  <w:style w:type="paragraph" w:styleId="Heading1">
    <w:name w:val="heading 1"/>
    <w:basedOn w:val="Normal"/>
    <w:next w:val="Normal"/>
    <w:link w:val="Heading1Char"/>
    <w:uiPriority w:val="9"/>
    <w:qFormat/>
    <w:rsid w:val="00112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22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20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DF5"/>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B112E7"/>
    <w:pPr>
      <w:ind w:left="720"/>
      <w:contextualSpacing/>
    </w:pPr>
  </w:style>
  <w:style w:type="table" w:styleId="TableGrid">
    <w:name w:val="Table Grid"/>
    <w:basedOn w:val="TableNormal"/>
    <w:uiPriority w:val="59"/>
    <w:rsid w:val="002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FB"/>
  </w:style>
  <w:style w:type="paragraph" w:styleId="Footer">
    <w:name w:val="footer"/>
    <w:basedOn w:val="Normal"/>
    <w:link w:val="FooterChar"/>
    <w:uiPriority w:val="99"/>
    <w:unhideWhenUsed/>
    <w:rsid w:val="008A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3FB"/>
  </w:style>
  <w:style w:type="paragraph" w:styleId="BalloonText">
    <w:name w:val="Balloon Text"/>
    <w:basedOn w:val="Normal"/>
    <w:link w:val="BalloonTextChar"/>
    <w:uiPriority w:val="99"/>
    <w:semiHidden/>
    <w:unhideWhenUsed/>
    <w:rsid w:val="008A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FB"/>
    <w:rPr>
      <w:rFonts w:ascii="Tahoma" w:hAnsi="Tahoma" w:cs="Tahoma"/>
      <w:sz w:val="16"/>
      <w:szCs w:val="16"/>
    </w:rPr>
  </w:style>
  <w:style w:type="character" w:styleId="CommentReference">
    <w:name w:val="annotation reference"/>
    <w:basedOn w:val="DefaultParagraphFont"/>
    <w:uiPriority w:val="99"/>
    <w:semiHidden/>
    <w:unhideWhenUsed/>
    <w:rsid w:val="00881EF1"/>
    <w:rPr>
      <w:sz w:val="16"/>
      <w:szCs w:val="16"/>
    </w:rPr>
  </w:style>
  <w:style w:type="paragraph" w:styleId="CommentText">
    <w:name w:val="annotation text"/>
    <w:basedOn w:val="Normal"/>
    <w:link w:val="CommentTextChar"/>
    <w:uiPriority w:val="99"/>
    <w:semiHidden/>
    <w:unhideWhenUsed/>
    <w:rsid w:val="00881EF1"/>
    <w:pPr>
      <w:spacing w:line="240" w:lineRule="auto"/>
    </w:pPr>
    <w:rPr>
      <w:sz w:val="20"/>
      <w:szCs w:val="20"/>
    </w:rPr>
  </w:style>
  <w:style w:type="character" w:customStyle="1" w:styleId="CommentTextChar">
    <w:name w:val="Comment Text Char"/>
    <w:basedOn w:val="DefaultParagraphFont"/>
    <w:link w:val="CommentText"/>
    <w:uiPriority w:val="99"/>
    <w:semiHidden/>
    <w:rsid w:val="00881EF1"/>
    <w:rPr>
      <w:sz w:val="20"/>
      <w:szCs w:val="20"/>
    </w:rPr>
  </w:style>
  <w:style w:type="paragraph" w:styleId="CommentSubject">
    <w:name w:val="annotation subject"/>
    <w:basedOn w:val="CommentText"/>
    <w:next w:val="CommentText"/>
    <w:link w:val="CommentSubjectChar"/>
    <w:uiPriority w:val="99"/>
    <w:semiHidden/>
    <w:unhideWhenUsed/>
    <w:rsid w:val="00881EF1"/>
    <w:rPr>
      <w:b/>
      <w:bCs/>
    </w:rPr>
  </w:style>
  <w:style w:type="character" w:customStyle="1" w:styleId="CommentSubjectChar">
    <w:name w:val="Comment Subject Char"/>
    <w:basedOn w:val="CommentTextChar"/>
    <w:link w:val="CommentSubject"/>
    <w:uiPriority w:val="99"/>
    <w:semiHidden/>
    <w:rsid w:val="00881EF1"/>
    <w:rPr>
      <w:b/>
      <w:bCs/>
      <w:sz w:val="20"/>
      <w:szCs w:val="20"/>
    </w:rPr>
  </w:style>
  <w:style w:type="character" w:customStyle="1" w:styleId="Heading1Char">
    <w:name w:val="Heading 1 Char"/>
    <w:basedOn w:val="DefaultParagraphFont"/>
    <w:link w:val="Heading1"/>
    <w:uiPriority w:val="9"/>
    <w:rsid w:val="0011222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2226"/>
    <w:rPr>
      <w:color w:val="0000FF"/>
      <w:u w:val="single"/>
    </w:rPr>
  </w:style>
  <w:style w:type="paragraph" w:styleId="Title">
    <w:name w:val="Title"/>
    <w:basedOn w:val="Normal"/>
    <w:next w:val="Normal"/>
    <w:link w:val="TitleChar"/>
    <w:uiPriority w:val="10"/>
    <w:qFormat/>
    <w:rsid w:val="001122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2226"/>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D22A53"/>
    <w:rPr>
      <w:color w:val="808080"/>
    </w:rPr>
  </w:style>
  <w:style w:type="paragraph" w:styleId="BodyText">
    <w:name w:val="Body Text"/>
    <w:basedOn w:val="Normal"/>
    <w:link w:val="BodyTextChar"/>
    <w:uiPriority w:val="1"/>
    <w:semiHidden/>
    <w:unhideWhenUsed/>
    <w:rsid w:val="006C173E"/>
    <w:pPr>
      <w:autoSpaceDE w:val="0"/>
      <w:autoSpaceDN w:val="0"/>
      <w:spacing w:after="0" w:line="240" w:lineRule="auto"/>
      <w:ind w:left="122"/>
    </w:pPr>
    <w:rPr>
      <w:rFonts w:ascii="Arial" w:hAnsi="Arial" w:cs="Arial"/>
      <w:b/>
      <w:bCs/>
      <w:sz w:val="19"/>
      <w:szCs w:val="19"/>
    </w:rPr>
  </w:style>
  <w:style w:type="character" w:customStyle="1" w:styleId="BodyTextChar">
    <w:name w:val="Body Text Char"/>
    <w:basedOn w:val="DefaultParagraphFont"/>
    <w:link w:val="BodyText"/>
    <w:uiPriority w:val="1"/>
    <w:semiHidden/>
    <w:rsid w:val="006C173E"/>
    <w:rPr>
      <w:rFonts w:ascii="Arial" w:hAnsi="Arial" w:cs="Arial"/>
      <w:b/>
      <w:bCs/>
      <w:sz w:val="19"/>
      <w:szCs w:val="19"/>
    </w:rPr>
  </w:style>
  <w:style w:type="character" w:customStyle="1" w:styleId="Heading2Char">
    <w:name w:val="Heading 2 Char"/>
    <w:basedOn w:val="DefaultParagraphFont"/>
    <w:link w:val="Heading2"/>
    <w:uiPriority w:val="9"/>
    <w:rsid w:val="006822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20F0"/>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9C0796"/>
    <w:rPr>
      <w:color w:val="605E5C"/>
      <w:shd w:val="clear" w:color="auto" w:fill="E1DFDD"/>
    </w:rPr>
  </w:style>
  <w:style w:type="character" w:styleId="FollowedHyperlink">
    <w:name w:val="FollowedHyperlink"/>
    <w:basedOn w:val="DefaultParagraphFont"/>
    <w:uiPriority w:val="99"/>
    <w:semiHidden/>
    <w:unhideWhenUsed/>
    <w:rsid w:val="0026538C"/>
    <w:rPr>
      <w:color w:val="800080" w:themeColor="followedHyperlink"/>
      <w:u w:val="single"/>
    </w:rPr>
  </w:style>
  <w:style w:type="paragraph" w:styleId="NormalWeb">
    <w:name w:val="Normal (Web)"/>
    <w:basedOn w:val="Normal"/>
    <w:uiPriority w:val="99"/>
    <w:semiHidden/>
    <w:unhideWhenUsed/>
    <w:rsid w:val="00415CA0"/>
    <w:pPr>
      <w:spacing w:before="100" w:beforeAutospacing="1" w:after="100" w:afterAutospacing="1" w:line="240" w:lineRule="auto"/>
    </w:pPr>
    <w:rPr>
      <w:rFonts w:ascii="Calibri" w:hAnsi="Calibri" w:cs="Calibri"/>
    </w:rPr>
  </w:style>
  <w:style w:type="paragraph" w:styleId="Revision">
    <w:name w:val="Revision"/>
    <w:hidden/>
    <w:uiPriority w:val="99"/>
    <w:semiHidden/>
    <w:rsid w:val="00D612D8"/>
    <w:pPr>
      <w:spacing w:after="0" w:line="240" w:lineRule="auto"/>
    </w:pPr>
  </w:style>
  <w:style w:type="character" w:styleId="UnresolvedMention">
    <w:name w:val="Unresolved Mention"/>
    <w:basedOn w:val="DefaultParagraphFont"/>
    <w:uiPriority w:val="99"/>
    <w:semiHidden/>
    <w:unhideWhenUsed/>
    <w:rsid w:val="0037163B"/>
    <w:rPr>
      <w:color w:val="605E5C"/>
      <w:shd w:val="clear" w:color="auto" w:fill="E1DFDD"/>
    </w:rPr>
  </w:style>
  <w:style w:type="character" w:customStyle="1" w:styleId="normaltextrun">
    <w:name w:val="normaltextrun"/>
    <w:basedOn w:val="DefaultParagraphFont"/>
    <w:rsid w:val="00C260C4"/>
  </w:style>
  <w:style w:type="character" w:customStyle="1" w:styleId="eop">
    <w:name w:val="eop"/>
    <w:basedOn w:val="DefaultParagraphFont"/>
    <w:rsid w:val="00C260C4"/>
  </w:style>
  <w:style w:type="paragraph" w:styleId="BodyTextIndent">
    <w:name w:val="Body Text Indent"/>
    <w:basedOn w:val="Normal"/>
    <w:link w:val="BodyTextIndentChar"/>
    <w:uiPriority w:val="99"/>
    <w:semiHidden/>
    <w:unhideWhenUsed/>
    <w:rsid w:val="00C90D4B"/>
    <w:pPr>
      <w:spacing w:after="120"/>
      <w:ind w:left="360"/>
    </w:pPr>
  </w:style>
  <w:style w:type="character" w:customStyle="1" w:styleId="BodyTextIndentChar">
    <w:name w:val="Body Text Indent Char"/>
    <w:basedOn w:val="DefaultParagraphFont"/>
    <w:link w:val="BodyTextIndent"/>
    <w:uiPriority w:val="99"/>
    <w:semiHidden/>
    <w:rsid w:val="00C9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3278">
      <w:bodyDiv w:val="1"/>
      <w:marLeft w:val="0"/>
      <w:marRight w:val="0"/>
      <w:marTop w:val="0"/>
      <w:marBottom w:val="0"/>
      <w:divBdr>
        <w:top w:val="none" w:sz="0" w:space="0" w:color="auto"/>
        <w:left w:val="none" w:sz="0" w:space="0" w:color="auto"/>
        <w:bottom w:val="none" w:sz="0" w:space="0" w:color="auto"/>
        <w:right w:val="none" w:sz="0" w:space="0" w:color="auto"/>
      </w:divBdr>
    </w:div>
    <w:div w:id="1005551208">
      <w:bodyDiv w:val="1"/>
      <w:marLeft w:val="0"/>
      <w:marRight w:val="0"/>
      <w:marTop w:val="0"/>
      <w:marBottom w:val="0"/>
      <w:divBdr>
        <w:top w:val="none" w:sz="0" w:space="0" w:color="auto"/>
        <w:left w:val="none" w:sz="0" w:space="0" w:color="auto"/>
        <w:bottom w:val="none" w:sz="0" w:space="0" w:color="auto"/>
        <w:right w:val="none" w:sz="0" w:space="0" w:color="auto"/>
      </w:divBdr>
    </w:div>
    <w:div w:id="1138110192">
      <w:bodyDiv w:val="1"/>
      <w:marLeft w:val="0"/>
      <w:marRight w:val="0"/>
      <w:marTop w:val="0"/>
      <w:marBottom w:val="0"/>
      <w:divBdr>
        <w:top w:val="none" w:sz="0" w:space="0" w:color="auto"/>
        <w:left w:val="none" w:sz="0" w:space="0" w:color="auto"/>
        <w:bottom w:val="none" w:sz="0" w:space="0" w:color="auto"/>
        <w:right w:val="none" w:sz="0" w:space="0" w:color="auto"/>
      </w:divBdr>
    </w:div>
    <w:div w:id="1363167032">
      <w:bodyDiv w:val="1"/>
      <w:marLeft w:val="0"/>
      <w:marRight w:val="0"/>
      <w:marTop w:val="0"/>
      <w:marBottom w:val="0"/>
      <w:divBdr>
        <w:top w:val="none" w:sz="0" w:space="0" w:color="auto"/>
        <w:left w:val="none" w:sz="0" w:space="0" w:color="auto"/>
        <w:bottom w:val="none" w:sz="0" w:space="0" w:color="auto"/>
        <w:right w:val="none" w:sz="0" w:space="0" w:color="auto"/>
      </w:divBdr>
    </w:div>
    <w:div w:id="1744334158">
      <w:bodyDiv w:val="1"/>
      <w:marLeft w:val="0"/>
      <w:marRight w:val="0"/>
      <w:marTop w:val="0"/>
      <w:marBottom w:val="0"/>
      <w:divBdr>
        <w:top w:val="none" w:sz="0" w:space="0" w:color="auto"/>
        <w:left w:val="none" w:sz="0" w:space="0" w:color="auto"/>
        <w:bottom w:val="none" w:sz="0" w:space="0" w:color="auto"/>
        <w:right w:val="none" w:sz="0" w:space="0" w:color="auto"/>
      </w:divBdr>
    </w:div>
    <w:div w:id="20512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io.wa.gov/policy/it-investments-approval-and-oversight-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io.wa.gov/policy/administrative-and-financial-system-investment-approv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m.wa.gov/sites/default/files/public/budget/forms/2023-25/2023-25PrioritizationWorksheetIT.xls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acioportal.force.c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E310FFCBE084A9230F2DD46173376" ma:contentTypeVersion="8" ma:contentTypeDescription="Create a new document." ma:contentTypeScope="" ma:versionID="ca36144e602a91dd2b53eb5d636b55c3">
  <xsd:schema xmlns:xsd="http://www.w3.org/2001/XMLSchema" xmlns:xs="http://www.w3.org/2001/XMLSchema" xmlns:p="http://schemas.microsoft.com/office/2006/metadata/properties" xmlns:ns2="58066006-5a67-4ca4-be2d-9687bd2f332e" xmlns:ns3="ab465bce-75e8-4c96-8e2e-81834ec59464" targetNamespace="http://schemas.microsoft.com/office/2006/metadata/properties" ma:root="true" ma:fieldsID="5ede86b991f7e18b06832f89ae6fadc5" ns2:_="" ns3:_="">
    <xsd:import namespace="58066006-5a67-4ca4-be2d-9687bd2f332e"/>
    <xsd:import namespace="ab465bce-75e8-4c96-8e2e-81834ec594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66006-5a67-4ca4-be2d-9687bd2f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65bce-75e8-4c96-8e2e-81834ec594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221F7-8797-4BC5-BB4C-7117FAAE1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66006-5a67-4ca4-be2d-9687bd2f332e"/>
    <ds:schemaRef ds:uri="ab465bce-75e8-4c96-8e2e-81834ec59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E19DB-D012-4D50-80BE-CB19AF2FCFDE}">
  <ds:schemaRefs>
    <ds:schemaRef ds:uri="http://schemas.openxmlformats.org/officeDocument/2006/bibliography"/>
  </ds:schemaRefs>
</ds:datastoreItem>
</file>

<file path=customXml/itemProps3.xml><?xml version="1.0" encoding="utf-8"?>
<ds:datastoreItem xmlns:ds="http://schemas.openxmlformats.org/officeDocument/2006/customXml" ds:itemID="{5506A9A8-2363-4FC3-B75A-5EFFDE4D30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3B5AF5-FA5B-4F77-B759-32BFB0D2D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2140</Words>
  <Characters>12203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Jim (OFM)</dc:creator>
  <cp:keywords/>
  <cp:lastModifiedBy>Mudgett, Christian (DEL)</cp:lastModifiedBy>
  <cp:revision>2</cp:revision>
  <cp:lastPrinted>2016-05-17T15:36:00Z</cp:lastPrinted>
  <dcterms:created xsi:type="dcterms:W3CDTF">2023-09-13T16:24:00Z</dcterms:created>
  <dcterms:modified xsi:type="dcterms:W3CDTF">2023-09-13T16:24:00Z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0x010100105E310FFCBE084A9230F2DD46173376</vt:lpwstr>
  </property>
  <property fmtid="{D5CDD505-2E9C-101B-9397-08002B2CF9AE}" pid="3" name="MSIP_Label_1520fa42-cf58-4c22-8b93-58cf1d3bd1cb_Enabled">
    <vt:lpwstr>true</vt:lpwstr>
  </property>
  <property fmtid="{D5CDD505-2E9C-101B-9397-08002B2CF9AE}" pid="4" name="MSIP_Label_1520fa42-cf58-4c22-8b93-58cf1d3bd1cb_SetDate">
    <vt:lpwstr>2021-10-07T17:12:04Z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8c46e3da-dec2-4a14-9c09-fd97e72fe066</vt:lpwstr>
  </property>
  <property fmtid="{D5CDD505-2E9C-101B-9397-08002B2CF9AE}" pid="9" name="MSIP_Label_1520fa42-cf58-4c22-8b93-58cf1d3bd1cb_ContentBits">
    <vt:lpwstr>0</vt:lpwstr>
  </property>
</Properties>
</file>